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3" w:rsidRPr="00652830" w:rsidRDefault="00A2444F">
      <w:pPr>
        <w:widowControl/>
        <w:jc w:val="left"/>
        <w:rPr>
          <w:rFonts w:asciiTheme="minorEastAsia" w:hAnsiTheme="minorEastAsia" w:cs="方正仿宋简体"/>
          <w:b/>
          <w:szCs w:val="21"/>
        </w:rPr>
      </w:pPr>
      <w:bookmarkStart w:id="0" w:name="_GoBack"/>
      <w:bookmarkEnd w:id="0"/>
      <w:r w:rsidRPr="00A2444F">
        <w:rPr>
          <w:rFonts w:asciiTheme="minorEastAsia" w:hAnsiTheme="minorEastAsia" w:cs="方正仿宋简体" w:hint="eastAsia"/>
          <w:b/>
          <w:sz w:val="28"/>
          <w:szCs w:val="28"/>
        </w:rPr>
        <w:t>附件1：</w:t>
      </w:r>
      <w:r w:rsidR="000B13B3" w:rsidRPr="00A2444F">
        <w:rPr>
          <w:rFonts w:asciiTheme="minorEastAsia" w:hAnsiTheme="minorEastAsia" w:cs="方正仿宋简体" w:hint="eastAsia"/>
          <w:b/>
          <w:sz w:val="28"/>
          <w:szCs w:val="28"/>
        </w:rPr>
        <w:t>第六届中国能力验证论坛(6</w:t>
      </w:r>
      <w:r w:rsidR="000B13B3" w:rsidRPr="00A2444F">
        <w:rPr>
          <w:rFonts w:asciiTheme="minorEastAsia" w:hAnsiTheme="minorEastAsia" w:cs="方正仿宋简体" w:hint="eastAsia"/>
          <w:b/>
          <w:sz w:val="28"/>
          <w:szCs w:val="28"/>
          <w:vertAlign w:val="superscript"/>
        </w:rPr>
        <w:t>th</w:t>
      </w:r>
      <w:r w:rsidR="000B13B3" w:rsidRPr="00A2444F">
        <w:rPr>
          <w:rFonts w:asciiTheme="minorEastAsia" w:hAnsiTheme="minorEastAsia" w:cs="方正仿宋简体" w:hint="eastAsia"/>
          <w:b/>
          <w:sz w:val="28"/>
          <w:szCs w:val="28"/>
        </w:rPr>
        <w:t xml:space="preserve"> PT)拟定日程安排</w:t>
      </w:r>
    </w:p>
    <w:p w:rsidR="00A2444F" w:rsidRDefault="000B13B3">
      <w:pPr>
        <w:widowControl/>
        <w:jc w:val="left"/>
        <w:rPr>
          <w:rFonts w:asciiTheme="minorEastAsia" w:hAnsiTheme="minorEastAsia" w:cs="方正仿宋简体"/>
          <w:b/>
          <w:sz w:val="28"/>
          <w:szCs w:val="28"/>
        </w:rPr>
      </w:pPr>
      <w:r>
        <w:rPr>
          <w:rFonts w:asciiTheme="minorEastAsia" w:hAnsiTheme="minorEastAsia" w:cs="方正仿宋简体" w:hint="eastAsia"/>
          <w:b/>
          <w:sz w:val="28"/>
          <w:szCs w:val="28"/>
        </w:rPr>
        <w:t>一、</w:t>
      </w:r>
      <w:r w:rsidR="00A2444F" w:rsidRPr="00A2444F">
        <w:rPr>
          <w:rFonts w:asciiTheme="minorEastAsia" w:hAnsiTheme="minorEastAsia" w:cs="方正仿宋简体" w:hint="eastAsia"/>
          <w:b/>
          <w:sz w:val="28"/>
          <w:szCs w:val="28"/>
        </w:rPr>
        <w:t>2018年10月16日联合大会拟定日程安排</w:t>
      </w:r>
    </w:p>
    <w:tbl>
      <w:tblPr>
        <w:tblStyle w:val="a8"/>
        <w:tblW w:w="88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6"/>
        <w:gridCol w:w="4410"/>
        <w:gridCol w:w="1418"/>
        <w:gridCol w:w="2693"/>
      </w:tblGrid>
      <w:tr w:rsidR="000B13B3" w:rsidRPr="002E28DB" w:rsidTr="004A3BE8">
        <w:trPr>
          <w:trHeight w:val="454"/>
        </w:trPr>
        <w:tc>
          <w:tcPr>
            <w:tcW w:w="376" w:type="dxa"/>
            <w:vAlign w:val="center"/>
          </w:tcPr>
          <w:p w:rsidR="007E6196" w:rsidRDefault="007E6196" w:rsidP="004167B3">
            <w:pPr>
              <w:snapToGrid w:val="0"/>
              <w:rPr>
                <w:rFonts w:asciiTheme="minorEastAsia" w:hAnsiTheme="minorEastAsia" w:cs="方正仿宋简体"/>
                <w:szCs w:val="21"/>
              </w:rPr>
            </w:pPr>
          </w:p>
        </w:tc>
        <w:tc>
          <w:tcPr>
            <w:tcW w:w="4410" w:type="dxa"/>
            <w:vAlign w:val="center"/>
          </w:tcPr>
          <w:p w:rsidR="007E6196" w:rsidRPr="004A3BE8" w:rsidRDefault="007E6196" w:rsidP="004A3BE8">
            <w:pPr>
              <w:snapToGrid w:val="0"/>
              <w:spacing w:line="240" w:lineRule="auto"/>
              <w:jc w:val="center"/>
              <w:rPr>
                <w:rFonts w:asciiTheme="minorEastAsia" w:hAnsiTheme="minorEastAsia"/>
                <w:sz w:val="24"/>
                <w:szCs w:val="24"/>
              </w:rPr>
            </w:pPr>
            <w:r w:rsidRPr="004A3BE8">
              <w:rPr>
                <w:rFonts w:asciiTheme="minorEastAsia" w:hAnsiTheme="minorEastAsia" w:hint="eastAsia"/>
                <w:sz w:val="24"/>
                <w:szCs w:val="24"/>
              </w:rPr>
              <w:t>大会特邀报告</w:t>
            </w:r>
          </w:p>
        </w:tc>
        <w:tc>
          <w:tcPr>
            <w:tcW w:w="1418" w:type="dxa"/>
            <w:vAlign w:val="center"/>
          </w:tcPr>
          <w:p w:rsidR="007E6196" w:rsidRPr="004A3BE8" w:rsidRDefault="007E6196" w:rsidP="004A3BE8">
            <w:pPr>
              <w:snapToGrid w:val="0"/>
              <w:spacing w:line="240" w:lineRule="auto"/>
              <w:jc w:val="center"/>
              <w:rPr>
                <w:rFonts w:asciiTheme="minorEastAsia" w:hAnsiTheme="minorEastAsia"/>
                <w:sz w:val="24"/>
                <w:szCs w:val="24"/>
              </w:rPr>
            </w:pPr>
            <w:r w:rsidRPr="004A3BE8">
              <w:rPr>
                <w:rFonts w:asciiTheme="minorEastAsia" w:hAnsiTheme="minorEastAsia" w:hint="eastAsia"/>
                <w:sz w:val="24"/>
                <w:szCs w:val="24"/>
              </w:rPr>
              <w:t>报告人</w:t>
            </w:r>
          </w:p>
        </w:tc>
        <w:tc>
          <w:tcPr>
            <w:tcW w:w="2693" w:type="dxa"/>
            <w:vAlign w:val="center"/>
          </w:tcPr>
          <w:p w:rsidR="007E6196" w:rsidRPr="004A3BE8" w:rsidRDefault="007E6196" w:rsidP="004A3BE8">
            <w:pPr>
              <w:snapToGrid w:val="0"/>
              <w:spacing w:line="240" w:lineRule="auto"/>
              <w:jc w:val="center"/>
              <w:rPr>
                <w:rFonts w:asciiTheme="minorEastAsia" w:hAnsiTheme="minorEastAsia"/>
                <w:sz w:val="24"/>
                <w:szCs w:val="24"/>
              </w:rPr>
            </w:pPr>
            <w:r w:rsidRPr="004A3BE8">
              <w:rPr>
                <w:rFonts w:asciiTheme="minorEastAsia" w:hAnsiTheme="minorEastAsia" w:hint="eastAsia"/>
                <w:sz w:val="24"/>
                <w:szCs w:val="24"/>
              </w:rPr>
              <w:t>单位</w:t>
            </w:r>
          </w:p>
        </w:tc>
      </w:tr>
      <w:tr w:rsidR="000B13B3" w:rsidRPr="002E28DB" w:rsidTr="004A3BE8">
        <w:trPr>
          <w:trHeight w:val="454"/>
        </w:trPr>
        <w:tc>
          <w:tcPr>
            <w:tcW w:w="376" w:type="dxa"/>
            <w:vAlign w:val="center"/>
          </w:tcPr>
          <w:p w:rsidR="007E6196" w:rsidRPr="007E00E2" w:rsidRDefault="007E6196" w:rsidP="004167B3">
            <w:pPr>
              <w:pStyle w:val="a3"/>
              <w:numPr>
                <w:ilvl w:val="0"/>
                <w:numId w:val="17"/>
              </w:numPr>
              <w:snapToGrid w:val="0"/>
              <w:ind w:firstLineChars="0"/>
              <w:rPr>
                <w:rFonts w:asciiTheme="minorEastAsia" w:hAnsiTheme="minorEastAsia" w:cs="方正仿宋简体"/>
                <w:szCs w:val="21"/>
              </w:rPr>
            </w:pPr>
          </w:p>
        </w:tc>
        <w:tc>
          <w:tcPr>
            <w:tcW w:w="4410" w:type="dxa"/>
            <w:vAlign w:val="center"/>
          </w:tcPr>
          <w:p w:rsidR="007E6196" w:rsidRPr="00B61B4A" w:rsidRDefault="000E2C81" w:rsidP="009A3D3B">
            <w:pPr>
              <w:snapToGrid w:val="0"/>
              <w:spacing w:line="240" w:lineRule="auto"/>
              <w:rPr>
                <w:rFonts w:asciiTheme="minorEastAsia" w:hAnsiTheme="minorEastAsia"/>
                <w:sz w:val="24"/>
                <w:szCs w:val="24"/>
              </w:rPr>
            </w:pPr>
            <w:r>
              <w:rPr>
                <w:rFonts w:asciiTheme="minorEastAsia" w:hAnsiTheme="minorEastAsia" w:hint="eastAsia"/>
                <w:sz w:val="24"/>
                <w:szCs w:val="24"/>
              </w:rPr>
              <w:t>中国标准发展战略</w:t>
            </w:r>
          </w:p>
        </w:tc>
        <w:tc>
          <w:tcPr>
            <w:tcW w:w="1418" w:type="dxa"/>
            <w:vAlign w:val="center"/>
          </w:tcPr>
          <w:p w:rsidR="007E6196" w:rsidRPr="002E28DB" w:rsidRDefault="00B43D5B" w:rsidP="009A3D3B">
            <w:pPr>
              <w:snapToGrid w:val="0"/>
              <w:spacing w:line="240" w:lineRule="auto"/>
              <w:jc w:val="center"/>
              <w:rPr>
                <w:rFonts w:asciiTheme="minorEastAsia" w:hAnsiTheme="minorEastAsia" w:cs="方正仿宋简体"/>
                <w:szCs w:val="21"/>
              </w:rPr>
            </w:pPr>
            <w:r w:rsidRPr="004974A8">
              <w:rPr>
                <w:rFonts w:asciiTheme="minorEastAsia" w:hAnsiTheme="minorEastAsia" w:hint="eastAsia"/>
                <w:sz w:val="24"/>
                <w:szCs w:val="24"/>
              </w:rPr>
              <w:t>田世宏</w:t>
            </w:r>
          </w:p>
        </w:tc>
        <w:tc>
          <w:tcPr>
            <w:tcW w:w="2693" w:type="dxa"/>
            <w:vAlign w:val="center"/>
          </w:tcPr>
          <w:p w:rsidR="007E6196" w:rsidRPr="00B61B4A" w:rsidRDefault="00B43D5B" w:rsidP="009A3D3B">
            <w:pPr>
              <w:snapToGrid w:val="0"/>
              <w:spacing w:line="240" w:lineRule="auto"/>
              <w:rPr>
                <w:rFonts w:asciiTheme="minorEastAsia" w:hAnsiTheme="minorEastAsia"/>
                <w:sz w:val="24"/>
                <w:szCs w:val="24"/>
              </w:rPr>
            </w:pPr>
            <w:r w:rsidRPr="004974A8">
              <w:rPr>
                <w:rFonts w:asciiTheme="minorEastAsia" w:hAnsiTheme="minorEastAsia"/>
                <w:sz w:val="24"/>
                <w:szCs w:val="24"/>
              </w:rPr>
              <w:t>国家市场监督管理总局</w:t>
            </w:r>
          </w:p>
        </w:tc>
      </w:tr>
      <w:tr w:rsidR="000B13B3" w:rsidRPr="002E28DB" w:rsidTr="004A3BE8">
        <w:trPr>
          <w:trHeight w:val="454"/>
        </w:trPr>
        <w:tc>
          <w:tcPr>
            <w:tcW w:w="376" w:type="dxa"/>
            <w:vAlign w:val="center"/>
          </w:tcPr>
          <w:p w:rsidR="007E6196" w:rsidRPr="007E00E2" w:rsidRDefault="007E6196" w:rsidP="004167B3">
            <w:pPr>
              <w:pStyle w:val="a3"/>
              <w:numPr>
                <w:ilvl w:val="0"/>
                <w:numId w:val="17"/>
              </w:numPr>
              <w:autoSpaceDE w:val="0"/>
              <w:autoSpaceDN w:val="0"/>
              <w:adjustRightInd w:val="0"/>
              <w:snapToGrid w:val="0"/>
              <w:ind w:firstLineChars="0"/>
              <w:rPr>
                <w:rFonts w:asciiTheme="minorEastAsia" w:hAnsiTheme="minorEastAsia" w:cs="方正仿宋简体"/>
                <w:szCs w:val="21"/>
              </w:rPr>
            </w:pPr>
          </w:p>
        </w:tc>
        <w:tc>
          <w:tcPr>
            <w:tcW w:w="4410" w:type="dxa"/>
            <w:vAlign w:val="center"/>
          </w:tcPr>
          <w:p w:rsidR="007E6196" w:rsidRPr="00B61B4A" w:rsidRDefault="00B43D5B" w:rsidP="00B61B4A">
            <w:pPr>
              <w:snapToGrid w:val="0"/>
              <w:spacing w:line="240" w:lineRule="auto"/>
              <w:rPr>
                <w:rFonts w:asciiTheme="minorEastAsia" w:hAnsiTheme="minorEastAsia"/>
                <w:sz w:val="24"/>
                <w:szCs w:val="24"/>
              </w:rPr>
            </w:pPr>
            <w:r w:rsidRPr="00B61B4A">
              <w:rPr>
                <w:rFonts w:asciiTheme="minorEastAsia" w:hAnsiTheme="minorEastAsia" w:hint="eastAsia"/>
                <w:sz w:val="24"/>
                <w:szCs w:val="24"/>
              </w:rPr>
              <w:t>新材料的发展战略</w:t>
            </w:r>
          </w:p>
        </w:tc>
        <w:tc>
          <w:tcPr>
            <w:tcW w:w="1418" w:type="dxa"/>
            <w:vAlign w:val="center"/>
          </w:tcPr>
          <w:p w:rsidR="007E6196" w:rsidRPr="002E28DB" w:rsidRDefault="00B43D5B" w:rsidP="009A3D3B">
            <w:pPr>
              <w:snapToGrid w:val="0"/>
              <w:spacing w:line="240" w:lineRule="auto"/>
              <w:jc w:val="center"/>
              <w:rPr>
                <w:rFonts w:asciiTheme="minorEastAsia" w:hAnsiTheme="minorEastAsia" w:cs="方正仿宋简体"/>
                <w:szCs w:val="21"/>
              </w:rPr>
            </w:pPr>
            <w:r w:rsidRPr="00AE4E47">
              <w:rPr>
                <w:rFonts w:asciiTheme="minorEastAsia" w:hAnsiTheme="minorEastAsia" w:hint="eastAsia"/>
                <w:kern w:val="0"/>
                <w:sz w:val="24"/>
                <w:szCs w:val="24"/>
              </w:rPr>
              <w:t>干勇</w:t>
            </w:r>
          </w:p>
        </w:tc>
        <w:tc>
          <w:tcPr>
            <w:tcW w:w="2693" w:type="dxa"/>
            <w:vAlign w:val="center"/>
          </w:tcPr>
          <w:p w:rsidR="007E6196" w:rsidRPr="00B61B4A" w:rsidRDefault="00B43D5B" w:rsidP="009A3D3B">
            <w:pPr>
              <w:snapToGrid w:val="0"/>
              <w:spacing w:line="240" w:lineRule="auto"/>
              <w:rPr>
                <w:rFonts w:asciiTheme="minorEastAsia" w:hAnsiTheme="minorEastAsia"/>
                <w:sz w:val="24"/>
                <w:szCs w:val="24"/>
              </w:rPr>
            </w:pPr>
            <w:r w:rsidRPr="00B61B4A">
              <w:rPr>
                <w:rFonts w:asciiTheme="minorEastAsia" w:hAnsiTheme="minorEastAsia" w:hint="eastAsia"/>
                <w:sz w:val="24"/>
                <w:szCs w:val="24"/>
              </w:rPr>
              <w:t>中国工程院</w:t>
            </w:r>
          </w:p>
        </w:tc>
      </w:tr>
      <w:tr w:rsidR="000B13B3" w:rsidRPr="002E28DB" w:rsidTr="004A3BE8">
        <w:trPr>
          <w:trHeight w:val="454"/>
        </w:trPr>
        <w:tc>
          <w:tcPr>
            <w:tcW w:w="376" w:type="dxa"/>
            <w:vAlign w:val="center"/>
          </w:tcPr>
          <w:p w:rsidR="000D7BE6" w:rsidRPr="007E00E2" w:rsidRDefault="000D7BE6" w:rsidP="004167B3">
            <w:pPr>
              <w:pStyle w:val="a3"/>
              <w:numPr>
                <w:ilvl w:val="0"/>
                <w:numId w:val="17"/>
              </w:numPr>
              <w:autoSpaceDE w:val="0"/>
              <w:autoSpaceDN w:val="0"/>
              <w:adjustRightInd w:val="0"/>
              <w:snapToGrid w:val="0"/>
              <w:ind w:firstLineChars="0"/>
              <w:rPr>
                <w:rFonts w:asciiTheme="minorEastAsia" w:hAnsiTheme="minorEastAsia" w:cs="方正仿宋简体"/>
                <w:szCs w:val="21"/>
              </w:rPr>
            </w:pPr>
          </w:p>
        </w:tc>
        <w:tc>
          <w:tcPr>
            <w:tcW w:w="4410" w:type="dxa"/>
            <w:vAlign w:val="center"/>
          </w:tcPr>
          <w:p w:rsidR="000D7BE6" w:rsidRPr="000B13B3" w:rsidRDefault="000B13B3" w:rsidP="000B13B3">
            <w:pPr>
              <w:widowControl/>
              <w:adjustRightInd w:val="0"/>
              <w:snapToGri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CSTM标准发布,CSTM质控样发布</w:t>
            </w:r>
          </w:p>
        </w:tc>
        <w:tc>
          <w:tcPr>
            <w:tcW w:w="1418" w:type="dxa"/>
            <w:vAlign w:val="center"/>
          </w:tcPr>
          <w:p w:rsidR="000D7BE6" w:rsidRPr="00AE4E47" w:rsidRDefault="000B13B3" w:rsidP="009A3D3B">
            <w:pPr>
              <w:snapToGrid w:val="0"/>
              <w:jc w:val="center"/>
              <w:rPr>
                <w:rFonts w:asciiTheme="minorEastAsia" w:hAnsiTheme="minorEastAsia"/>
                <w:sz w:val="24"/>
                <w:szCs w:val="24"/>
              </w:rPr>
            </w:pPr>
            <w:r>
              <w:rPr>
                <w:rFonts w:asciiTheme="minorEastAsia" w:hAnsiTheme="minorEastAsia" w:hint="eastAsia"/>
                <w:sz w:val="24"/>
                <w:szCs w:val="24"/>
              </w:rPr>
              <w:t>王海舟</w:t>
            </w:r>
          </w:p>
        </w:tc>
        <w:tc>
          <w:tcPr>
            <w:tcW w:w="2693" w:type="dxa"/>
            <w:vAlign w:val="center"/>
          </w:tcPr>
          <w:p w:rsidR="000D7BE6" w:rsidRPr="00B61B4A" w:rsidRDefault="000B13B3" w:rsidP="00B61B4A">
            <w:pPr>
              <w:snapToGrid w:val="0"/>
              <w:rPr>
                <w:rFonts w:asciiTheme="minorEastAsia" w:hAnsiTheme="minorEastAsia"/>
                <w:sz w:val="24"/>
                <w:szCs w:val="24"/>
              </w:rPr>
            </w:pPr>
            <w:r>
              <w:rPr>
                <w:rFonts w:asciiTheme="minorEastAsia" w:hAnsiTheme="minorEastAsia" w:hint="eastAsia"/>
                <w:sz w:val="24"/>
                <w:szCs w:val="24"/>
              </w:rPr>
              <w:t>CSTM</w:t>
            </w:r>
          </w:p>
        </w:tc>
      </w:tr>
      <w:tr w:rsidR="000B13B3" w:rsidRPr="002E28DB" w:rsidTr="004A3BE8">
        <w:trPr>
          <w:trHeight w:val="454"/>
        </w:trPr>
        <w:tc>
          <w:tcPr>
            <w:tcW w:w="376" w:type="dxa"/>
            <w:vAlign w:val="center"/>
          </w:tcPr>
          <w:p w:rsidR="007E6196" w:rsidRPr="007E00E2" w:rsidRDefault="007E6196" w:rsidP="004167B3">
            <w:pPr>
              <w:pStyle w:val="a3"/>
              <w:numPr>
                <w:ilvl w:val="0"/>
                <w:numId w:val="17"/>
              </w:numPr>
              <w:autoSpaceDE w:val="0"/>
              <w:autoSpaceDN w:val="0"/>
              <w:adjustRightInd w:val="0"/>
              <w:snapToGrid w:val="0"/>
              <w:ind w:firstLineChars="0"/>
              <w:rPr>
                <w:rFonts w:asciiTheme="minorEastAsia" w:hAnsiTheme="minorEastAsia" w:cs="方正仿宋简体"/>
                <w:szCs w:val="21"/>
              </w:rPr>
            </w:pPr>
          </w:p>
        </w:tc>
        <w:tc>
          <w:tcPr>
            <w:tcW w:w="4410" w:type="dxa"/>
            <w:vAlign w:val="center"/>
          </w:tcPr>
          <w:p w:rsidR="007E6196" w:rsidRPr="00B61B4A" w:rsidRDefault="00B43D5B" w:rsidP="00B61B4A">
            <w:pPr>
              <w:snapToGrid w:val="0"/>
              <w:spacing w:line="240" w:lineRule="auto"/>
              <w:rPr>
                <w:rFonts w:asciiTheme="minorEastAsia" w:hAnsiTheme="minorEastAsia"/>
                <w:sz w:val="24"/>
                <w:szCs w:val="24"/>
              </w:rPr>
            </w:pPr>
            <w:r>
              <w:rPr>
                <w:rFonts w:asciiTheme="minorEastAsia" w:hAnsiTheme="minorEastAsia" w:hint="eastAsia"/>
                <w:sz w:val="24"/>
                <w:szCs w:val="24"/>
              </w:rPr>
              <w:t>国际</w:t>
            </w:r>
            <w:r w:rsidRPr="00AE4E47">
              <w:rPr>
                <w:rFonts w:asciiTheme="minorEastAsia" w:hAnsiTheme="minorEastAsia" w:hint="eastAsia"/>
                <w:sz w:val="24"/>
                <w:szCs w:val="24"/>
              </w:rPr>
              <w:t>标准体系</w:t>
            </w:r>
          </w:p>
        </w:tc>
        <w:tc>
          <w:tcPr>
            <w:tcW w:w="1418" w:type="dxa"/>
            <w:vAlign w:val="center"/>
          </w:tcPr>
          <w:p w:rsidR="007E6196" w:rsidRPr="002E28DB" w:rsidRDefault="00B43D5B" w:rsidP="009A3D3B">
            <w:pPr>
              <w:snapToGrid w:val="0"/>
              <w:spacing w:line="240" w:lineRule="auto"/>
              <w:jc w:val="center"/>
              <w:rPr>
                <w:rFonts w:asciiTheme="minorEastAsia" w:hAnsiTheme="minorEastAsia" w:cs="方正仿宋简体"/>
                <w:szCs w:val="21"/>
              </w:rPr>
            </w:pPr>
            <w:bookmarkStart w:id="1" w:name="OLE_LINK18"/>
            <w:r w:rsidRPr="00AE4E47">
              <w:rPr>
                <w:rFonts w:asciiTheme="minorEastAsia" w:hAnsiTheme="minorEastAsia" w:hint="eastAsia"/>
                <w:sz w:val="24"/>
                <w:szCs w:val="24"/>
              </w:rPr>
              <w:t>张晓刚</w:t>
            </w:r>
            <w:bookmarkEnd w:id="1"/>
          </w:p>
        </w:tc>
        <w:tc>
          <w:tcPr>
            <w:tcW w:w="2693" w:type="dxa"/>
            <w:vAlign w:val="center"/>
          </w:tcPr>
          <w:p w:rsidR="007E6196" w:rsidRPr="00B61B4A" w:rsidRDefault="00B43D5B" w:rsidP="00B61B4A">
            <w:pPr>
              <w:snapToGrid w:val="0"/>
              <w:spacing w:line="240" w:lineRule="auto"/>
              <w:rPr>
                <w:rFonts w:asciiTheme="minorEastAsia" w:hAnsiTheme="minorEastAsia"/>
                <w:sz w:val="24"/>
                <w:szCs w:val="24"/>
              </w:rPr>
            </w:pPr>
            <w:r w:rsidRPr="00B61B4A">
              <w:rPr>
                <w:rFonts w:asciiTheme="minorEastAsia" w:hAnsiTheme="minorEastAsia" w:hint="eastAsia"/>
                <w:sz w:val="24"/>
                <w:szCs w:val="24"/>
              </w:rPr>
              <w:t>原ISO主席</w:t>
            </w:r>
          </w:p>
        </w:tc>
      </w:tr>
      <w:tr w:rsidR="000B13B3" w:rsidRPr="002E28DB" w:rsidTr="004A3BE8">
        <w:trPr>
          <w:trHeight w:val="454"/>
        </w:trPr>
        <w:tc>
          <w:tcPr>
            <w:tcW w:w="376" w:type="dxa"/>
            <w:vAlign w:val="center"/>
          </w:tcPr>
          <w:p w:rsidR="00B43D5B" w:rsidRPr="002E28DB" w:rsidRDefault="00B43D5B"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B43D5B" w:rsidRPr="00B43D5B" w:rsidRDefault="00B43D5B" w:rsidP="00B61B4A">
            <w:pPr>
              <w:snapToGrid w:val="0"/>
              <w:spacing w:line="240" w:lineRule="auto"/>
              <w:rPr>
                <w:rFonts w:asciiTheme="minorEastAsia" w:hAnsiTheme="minorEastAsia"/>
                <w:sz w:val="24"/>
                <w:szCs w:val="24"/>
              </w:rPr>
            </w:pPr>
            <w:r w:rsidRPr="000B11B1">
              <w:rPr>
                <w:rFonts w:asciiTheme="minorEastAsia" w:hAnsiTheme="minorEastAsia" w:hint="eastAsia"/>
                <w:sz w:val="24"/>
                <w:szCs w:val="24"/>
              </w:rPr>
              <w:t>质量基础</w:t>
            </w:r>
            <w:r w:rsidR="009547D7">
              <w:rPr>
                <w:rFonts w:asciiTheme="minorEastAsia" w:hAnsiTheme="minorEastAsia" w:hint="eastAsia"/>
                <w:sz w:val="24"/>
                <w:szCs w:val="24"/>
              </w:rPr>
              <w:t>设施</w:t>
            </w:r>
          </w:p>
        </w:tc>
        <w:tc>
          <w:tcPr>
            <w:tcW w:w="1418" w:type="dxa"/>
            <w:vAlign w:val="center"/>
          </w:tcPr>
          <w:p w:rsidR="00B43D5B" w:rsidRPr="002E28DB" w:rsidRDefault="00B43D5B" w:rsidP="009A3D3B">
            <w:pPr>
              <w:snapToGrid w:val="0"/>
              <w:spacing w:line="240" w:lineRule="auto"/>
              <w:jc w:val="center"/>
              <w:rPr>
                <w:rFonts w:asciiTheme="minorEastAsia" w:hAnsiTheme="minorEastAsia" w:cs="方正仿宋简体"/>
                <w:szCs w:val="21"/>
              </w:rPr>
            </w:pPr>
            <w:r w:rsidRPr="000B11B1">
              <w:rPr>
                <w:rFonts w:asciiTheme="minorEastAsia" w:hAnsiTheme="minorEastAsia"/>
                <w:sz w:val="24"/>
                <w:szCs w:val="24"/>
              </w:rPr>
              <w:t>肖建华</w:t>
            </w:r>
          </w:p>
        </w:tc>
        <w:tc>
          <w:tcPr>
            <w:tcW w:w="2693" w:type="dxa"/>
            <w:vAlign w:val="center"/>
          </w:tcPr>
          <w:p w:rsidR="00B43D5B" w:rsidRPr="00B61B4A" w:rsidRDefault="00B61B4A" w:rsidP="000D7BE6">
            <w:pPr>
              <w:snapToGrid w:val="0"/>
              <w:spacing w:line="240" w:lineRule="auto"/>
              <w:rPr>
                <w:rFonts w:asciiTheme="minorEastAsia" w:hAnsiTheme="minorEastAsia"/>
                <w:sz w:val="24"/>
                <w:szCs w:val="24"/>
              </w:rPr>
            </w:pPr>
            <w:r w:rsidRPr="00B61B4A">
              <w:rPr>
                <w:rFonts w:asciiTheme="minorEastAsia" w:hAnsiTheme="minorEastAsia"/>
                <w:sz w:val="24"/>
                <w:szCs w:val="24"/>
              </w:rPr>
              <w:t>IAF</w:t>
            </w:r>
            <w:r w:rsidRPr="00B61B4A">
              <w:rPr>
                <w:rFonts w:asciiTheme="minorEastAsia" w:hAnsiTheme="minorEastAsia" w:hint="eastAsia"/>
                <w:sz w:val="24"/>
                <w:szCs w:val="24"/>
              </w:rPr>
              <w:t>主席</w:t>
            </w:r>
            <w:r w:rsidRPr="00B61B4A">
              <w:rPr>
                <w:rFonts w:asciiTheme="minorEastAsia" w:hAnsiTheme="minorEastAsia"/>
                <w:sz w:val="24"/>
                <w:szCs w:val="24"/>
              </w:rPr>
              <w:t>/</w:t>
            </w:r>
            <w:r w:rsidRPr="00B61B4A">
              <w:rPr>
                <w:rFonts w:asciiTheme="minorEastAsia" w:hAnsiTheme="minorEastAsia" w:hint="eastAsia"/>
                <w:sz w:val="24"/>
                <w:szCs w:val="24"/>
              </w:rPr>
              <w:t>中国合格评定国家认可委员会（</w:t>
            </w:r>
            <w:r w:rsidRPr="00B61B4A">
              <w:rPr>
                <w:rFonts w:asciiTheme="minorEastAsia" w:hAnsiTheme="minorEastAsia"/>
                <w:sz w:val="24"/>
                <w:szCs w:val="24"/>
              </w:rPr>
              <w:t>CNAS</w:t>
            </w:r>
            <w:r w:rsidRPr="00B61B4A">
              <w:rPr>
                <w:rFonts w:asciiTheme="minorEastAsia" w:hAnsiTheme="minorEastAsia" w:hint="eastAsia"/>
                <w:sz w:val="24"/>
                <w:szCs w:val="24"/>
              </w:rPr>
              <w:t>）</w:t>
            </w:r>
          </w:p>
        </w:tc>
      </w:tr>
      <w:tr w:rsidR="000B13B3" w:rsidRPr="002E28DB" w:rsidTr="004A3BE8">
        <w:trPr>
          <w:trHeight w:val="454"/>
        </w:trPr>
        <w:tc>
          <w:tcPr>
            <w:tcW w:w="376" w:type="dxa"/>
            <w:vAlign w:val="center"/>
          </w:tcPr>
          <w:p w:rsidR="00B43D5B" w:rsidRPr="002E28DB" w:rsidRDefault="00B43D5B"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B43D5B" w:rsidRPr="000B11B1" w:rsidRDefault="00B43D5B" w:rsidP="00B61B4A">
            <w:pPr>
              <w:snapToGrid w:val="0"/>
              <w:spacing w:line="240" w:lineRule="auto"/>
              <w:rPr>
                <w:rFonts w:asciiTheme="minorEastAsia" w:hAnsiTheme="minorEastAsia"/>
                <w:sz w:val="24"/>
                <w:szCs w:val="24"/>
              </w:rPr>
            </w:pPr>
            <w:r w:rsidRPr="00AE4E47">
              <w:rPr>
                <w:rFonts w:asciiTheme="minorEastAsia" w:hAnsiTheme="minorEastAsia" w:hint="eastAsia"/>
                <w:sz w:val="24"/>
                <w:szCs w:val="24"/>
              </w:rPr>
              <w:t>CSTM标准体系建设</w:t>
            </w:r>
          </w:p>
        </w:tc>
        <w:tc>
          <w:tcPr>
            <w:tcW w:w="1418" w:type="dxa"/>
            <w:vAlign w:val="center"/>
          </w:tcPr>
          <w:p w:rsidR="00B43D5B" w:rsidRPr="000B11B1" w:rsidRDefault="00B43D5B" w:rsidP="009A3D3B">
            <w:pPr>
              <w:snapToGrid w:val="0"/>
              <w:jc w:val="center"/>
              <w:rPr>
                <w:rFonts w:asciiTheme="minorEastAsia" w:hAnsiTheme="minorEastAsia"/>
                <w:sz w:val="24"/>
                <w:szCs w:val="24"/>
              </w:rPr>
            </w:pPr>
            <w:r w:rsidRPr="00AE4E47">
              <w:rPr>
                <w:rFonts w:asciiTheme="minorEastAsia" w:hAnsiTheme="minorEastAsia" w:hint="eastAsia"/>
                <w:sz w:val="24"/>
                <w:szCs w:val="24"/>
              </w:rPr>
              <w:t>王臣</w:t>
            </w:r>
          </w:p>
        </w:tc>
        <w:tc>
          <w:tcPr>
            <w:tcW w:w="2693" w:type="dxa"/>
            <w:vAlign w:val="center"/>
          </w:tcPr>
          <w:p w:rsidR="00B43D5B" w:rsidRPr="00B61B4A" w:rsidRDefault="00B43D5B" w:rsidP="00B61B4A">
            <w:pPr>
              <w:snapToGrid w:val="0"/>
              <w:spacing w:line="240" w:lineRule="auto"/>
              <w:rPr>
                <w:rFonts w:asciiTheme="minorEastAsia" w:hAnsiTheme="minorEastAsia"/>
                <w:sz w:val="24"/>
                <w:szCs w:val="24"/>
              </w:rPr>
            </w:pPr>
            <w:r w:rsidRPr="00B61B4A">
              <w:rPr>
                <w:rFonts w:asciiTheme="minorEastAsia" w:hAnsiTheme="minorEastAsia" w:hint="eastAsia"/>
                <w:sz w:val="24"/>
                <w:szCs w:val="24"/>
              </w:rPr>
              <w:t>中国钢研科技集团有限公司</w:t>
            </w:r>
          </w:p>
        </w:tc>
      </w:tr>
      <w:tr w:rsidR="000B13B3" w:rsidRPr="002E28DB" w:rsidTr="004A3BE8">
        <w:trPr>
          <w:trHeight w:val="454"/>
        </w:trPr>
        <w:tc>
          <w:tcPr>
            <w:tcW w:w="376" w:type="dxa"/>
            <w:vAlign w:val="center"/>
          </w:tcPr>
          <w:p w:rsidR="000D7BE6" w:rsidRPr="002E28DB" w:rsidRDefault="000D7BE6"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0D7BE6" w:rsidRPr="00B43D5B" w:rsidRDefault="000D7BE6" w:rsidP="00B61B4A">
            <w:pPr>
              <w:snapToGrid w:val="0"/>
              <w:spacing w:line="240" w:lineRule="auto"/>
              <w:rPr>
                <w:rFonts w:asciiTheme="minorEastAsia" w:hAnsiTheme="minorEastAsia"/>
                <w:sz w:val="24"/>
                <w:szCs w:val="24"/>
              </w:rPr>
            </w:pPr>
            <w:r w:rsidRPr="00AE4E47">
              <w:rPr>
                <w:rFonts w:asciiTheme="minorEastAsia" w:hAnsiTheme="minorEastAsia"/>
                <w:sz w:val="24"/>
                <w:szCs w:val="24"/>
              </w:rPr>
              <w:t>核电用材料评价体系</w:t>
            </w:r>
          </w:p>
        </w:tc>
        <w:tc>
          <w:tcPr>
            <w:tcW w:w="1418" w:type="dxa"/>
            <w:vAlign w:val="center"/>
          </w:tcPr>
          <w:p w:rsidR="000D7BE6" w:rsidRPr="00B61B4A" w:rsidRDefault="000D7BE6" w:rsidP="004A3BE8">
            <w:pPr>
              <w:snapToGrid w:val="0"/>
              <w:spacing w:line="240" w:lineRule="auto"/>
              <w:jc w:val="center"/>
              <w:rPr>
                <w:rFonts w:asciiTheme="minorEastAsia" w:hAnsiTheme="minorEastAsia"/>
                <w:sz w:val="24"/>
                <w:szCs w:val="24"/>
              </w:rPr>
            </w:pPr>
            <w:r w:rsidRPr="00AE4E47">
              <w:rPr>
                <w:rFonts w:asciiTheme="minorEastAsia" w:hAnsiTheme="minorEastAsia"/>
                <w:sz w:val="24"/>
                <w:szCs w:val="24"/>
              </w:rPr>
              <w:t>Annemarie Applet</w:t>
            </w:r>
          </w:p>
        </w:tc>
        <w:tc>
          <w:tcPr>
            <w:tcW w:w="2693" w:type="dxa"/>
            <w:vAlign w:val="center"/>
          </w:tcPr>
          <w:p w:rsidR="000D7BE6" w:rsidRPr="00B61B4A" w:rsidRDefault="000D7BE6" w:rsidP="00B61B4A">
            <w:pPr>
              <w:snapToGrid w:val="0"/>
              <w:rPr>
                <w:rFonts w:asciiTheme="minorEastAsia" w:hAnsiTheme="minorEastAsia"/>
                <w:sz w:val="24"/>
                <w:szCs w:val="24"/>
              </w:rPr>
            </w:pPr>
            <w:r>
              <w:rPr>
                <w:rFonts w:asciiTheme="minorEastAsia" w:hAnsiTheme="minorEastAsia" w:cs="Times New Roman" w:hint="eastAsia"/>
                <w:bCs/>
                <w:kern w:val="0"/>
                <w:sz w:val="24"/>
                <w:szCs w:val="24"/>
              </w:rPr>
              <w:t>ASME</w:t>
            </w:r>
          </w:p>
        </w:tc>
      </w:tr>
      <w:tr w:rsidR="000B13B3" w:rsidRPr="002E28DB" w:rsidTr="004A3BE8">
        <w:trPr>
          <w:trHeight w:val="454"/>
        </w:trPr>
        <w:tc>
          <w:tcPr>
            <w:tcW w:w="376" w:type="dxa"/>
            <w:vAlign w:val="center"/>
          </w:tcPr>
          <w:p w:rsidR="00B43D5B" w:rsidRPr="002E28DB" w:rsidRDefault="00B43D5B"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B43D5B" w:rsidRPr="00AE4E47" w:rsidRDefault="00B43D5B" w:rsidP="00B61B4A">
            <w:pPr>
              <w:snapToGrid w:val="0"/>
              <w:spacing w:line="240" w:lineRule="auto"/>
              <w:rPr>
                <w:rFonts w:asciiTheme="minorEastAsia" w:hAnsiTheme="minorEastAsia"/>
                <w:sz w:val="24"/>
                <w:szCs w:val="24"/>
              </w:rPr>
            </w:pPr>
            <w:r w:rsidRPr="000B11B1">
              <w:rPr>
                <w:rFonts w:asciiTheme="minorEastAsia" w:hAnsiTheme="minorEastAsia" w:hint="eastAsia"/>
                <w:sz w:val="24"/>
                <w:szCs w:val="24"/>
              </w:rPr>
              <w:t>中国科研实验室认可</w:t>
            </w:r>
          </w:p>
        </w:tc>
        <w:tc>
          <w:tcPr>
            <w:tcW w:w="1418" w:type="dxa"/>
            <w:vAlign w:val="center"/>
          </w:tcPr>
          <w:p w:rsidR="00B43D5B" w:rsidRPr="00AE4E47" w:rsidRDefault="00B43D5B" w:rsidP="009A3D3B">
            <w:pPr>
              <w:snapToGrid w:val="0"/>
              <w:jc w:val="center"/>
              <w:rPr>
                <w:rFonts w:asciiTheme="minorEastAsia" w:hAnsiTheme="minorEastAsia"/>
                <w:sz w:val="24"/>
                <w:szCs w:val="24"/>
              </w:rPr>
            </w:pPr>
            <w:r w:rsidRPr="000B11B1">
              <w:rPr>
                <w:rFonts w:asciiTheme="minorEastAsia" w:hAnsiTheme="minorEastAsia" w:hint="eastAsia"/>
                <w:sz w:val="24"/>
                <w:szCs w:val="24"/>
              </w:rPr>
              <w:t>宋桂兰</w:t>
            </w:r>
          </w:p>
        </w:tc>
        <w:tc>
          <w:tcPr>
            <w:tcW w:w="2693" w:type="dxa"/>
            <w:vAlign w:val="center"/>
          </w:tcPr>
          <w:p w:rsidR="00B43D5B" w:rsidRPr="00B61B4A" w:rsidRDefault="00B43D5B" w:rsidP="00B61B4A">
            <w:pPr>
              <w:snapToGrid w:val="0"/>
              <w:spacing w:line="240" w:lineRule="auto"/>
              <w:rPr>
                <w:rFonts w:asciiTheme="minorEastAsia" w:hAnsiTheme="minorEastAsia"/>
                <w:sz w:val="24"/>
                <w:szCs w:val="24"/>
              </w:rPr>
            </w:pPr>
            <w:r w:rsidRPr="000B11B1">
              <w:rPr>
                <w:rFonts w:asciiTheme="minorEastAsia" w:hAnsiTheme="minorEastAsia" w:hint="eastAsia"/>
                <w:sz w:val="24"/>
                <w:szCs w:val="24"/>
              </w:rPr>
              <w:t>中国合格评定国家认可委员会(CNAS)</w:t>
            </w:r>
          </w:p>
        </w:tc>
      </w:tr>
      <w:tr w:rsidR="000B13B3" w:rsidRPr="002E28DB" w:rsidTr="004A3BE8">
        <w:trPr>
          <w:trHeight w:val="454"/>
        </w:trPr>
        <w:tc>
          <w:tcPr>
            <w:tcW w:w="376" w:type="dxa"/>
            <w:vAlign w:val="center"/>
          </w:tcPr>
          <w:p w:rsidR="00B43D5B" w:rsidRPr="002E28DB" w:rsidRDefault="00B43D5B"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B43D5B" w:rsidRPr="00AE4E47" w:rsidRDefault="00B43D5B" w:rsidP="00B61B4A">
            <w:pPr>
              <w:snapToGrid w:val="0"/>
              <w:spacing w:line="240" w:lineRule="auto"/>
              <w:rPr>
                <w:rFonts w:asciiTheme="minorEastAsia" w:hAnsiTheme="minorEastAsia"/>
                <w:sz w:val="24"/>
                <w:szCs w:val="24"/>
              </w:rPr>
            </w:pPr>
            <w:r w:rsidRPr="00820C4C">
              <w:rPr>
                <w:rFonts w:asciiTheme="minorEastAsia" w:hAnsiTheme="minorEastAsia" w:hint="eastAsia"/>
                <w:sz w:val="24"/>
                <w:szCs w:val="24"/>
              </w:rPr>
              <w:t>生命周期工程技术在流程工业及产品中的应用</w:t>
            </w:r>
          </w:p>
        </w:tc>
        <w:tc>
          <w:tcPr>
            <w:tcW w:w="1418" w:type="dxa"/>
            <w:vAlign w:val="center"/>
          </w:tcPr>
          <w:p w:rsidR="00B43D5B" w:rsidRPr="00AE4E47" w:rsidRDefault="00B43D5B" w:rsidP="009A3D3B">
            <w:pPr>
              <w:snapToGrid w:val="0"/>
              <w:jc w:val="center"/>
              <w:rPr>
                <w:rFonts w:asciiTheme="minorEastAsia" w:hAnsiTheme="minorEastAsia"/>
                <w:sz w:val="24"/>
                <w:szCs w:val="24"/>
              </w:rPr>
            </w:pPr>
            <w:r w:rsidRPr="00820C4C">
              <w:rPr>
                <w:rFonts w:asciiTheme="minorEastAsia" w:hAnsiTheme="minorEastAsia" w:hint="eastAsia"/>
                <w:sz w:val="24"/>
                <w:szCs w:val="24"/>
              </w:rPr>
              <w:t>聂祚仁</w:t>
            </w:r>
          </w:p>
        </w:tc>
        <w:tc>
          <w:tcPr>
            <w:tcW w:w="2693" w:type="dxa"/>
            <w:vAlign w:val="center"/>
          </w:tcPr>
          <w:p w:rsidR="00B43D5B" w:rsidRPr="00B61B4A" w:rsidRDefault="009A3D3B" w:rsidP="00B61B4A">
            <w:pPr>
              <w:snapToGrid w:val="0"/>
              <w:spacing w:line="240" w:lineRule="auto"/>
              <w:rPr>
                <w:rFonts w:asciiTheme="minorEastAsia" w:hAnsiTheme="minorEastAsia"/>
                <w:sz w:val="24"/>
                <w:szCs w:val="24"/>
              </w:rPr>
            </w:pPr>
            <w:r w:rsidRPr="00B61B4A">
              <w:rPr>
                <w:rFonts w:asciiTheme="minorEastAsia" w:hAnsiTheme="minorEastAsia" w:hint="eastAsia"/>
                <w:sz w:val="24"/>
                <w:szCs w:val="24"/>
              </w:rPr>
              <w:t>中国工程院</w:t>
            </w:r>
          </w:p>
        </w:tc>
      </w:tr>
      <w:tr w:rsidR="000B13B3" w:rsidRPr="002E28DB" w:rsidTr="004A3BE8">
        <w:trPr>
          <w:trHeight w:val="454"/>
        </w:trPr>
        <w:tc>
          <w:tcPr>
            <w:tcW w:w="376" w:type="dxa"/>
            <w:vAlign w:val="center"/>
          </w:tcPr>
          <w:p w:rsidR="00B43D5B" w:rsidRPr="002E28DB" w:rsidRDefault="00B43D5B"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B43D5B" w:rsidRPr="00B43D5B" w:rsidRDefault="00B43D5B" w:rsidP="00B61B4A">
            <w:pPr>
              <w:snapToGrid w:val="0"/>
              <w:spacing w:line="240" w:lineRule="auto"/>
              <w:rPr>
                <w:rFonts w:asciiTheme="minorEastAsia" w:hAnsiTheme="minorEastAsia"/>
                <w:sz w:val="24"/>
                <w:szCs w:val="24"/>
              </w:rPr>
            </w:pPr>
            <w:r w:rsidRPr="00AE4E47">
              <w:rPr>
                <w:rFonts w:asciiTheme="minorEastAsia" w:hAnsiTheme="minorEastAsia"/>
                <w:sz w:val="24"/>
                <w:szCs w:val="24"/>
              </w:rPr>
              <w:t>ASTM规范类标准的制订过程</w:t>
            </w:r>
          </w:p>
        </w:tc>
        <w:tc>
          <w:tcPr>
            <w:tcW w:w="1418" w:type="dxa"/>
            <w:vAlign w:val="center"/>
          </w:tcPr>
          <w:p w:rsidR="00B43D5B" w:rsidRPr="00AE4E47" w:rsidRDefault="00B43D5B" w:rsidP="009A3D3B">
            <w:pPr>
              <w:snapToGrid w:val="0"/>
              <w:jc w:val="center"/>
              <w:rPr>
                <w:rFonts w:asciiTheme="minorEastAsia" w:hAnsiTheme="minorEastAsia"/>
                <w:sz w:val="24"/>
                <w:szCs w:val="24"/>
              </w:rPr>
            </w:pPr>
            <w:r w:rsidRPr="00AE4E47">
              <w:rPr>
                <w:rFonts w:asciiTheme="minorEastAsia" w:hAnsiTheme="minorEastAsia"/>
                <w:kern w:val="0"/>
                <w:sz w:val="24"/>
                <w:szCs w:val="24"/>
              </w:rPr>
              <w:t>Pat A. Picariello</w:t>
            </w:r>
          </w:p>
        </w:tc>
        <w:tc>
          <w:tcPr>
            <w:tcW w:w="2693" w:type="dxa"/>
            <w:vAlign w:val="center"/>
          </w:tcPr>
          <w:p w:rsidR="00B43D5B" w:rsidRPr="00B61B4A" w:rsidRDefault="00B43D5B" w:rsidP="00B61B4A">
            <w:pPr>
              <w:snapToGrid w:val="0"/>
              <w:spacing w:line="240" w:lineRule="auto"/>
              <w:rPr>
                <w:rFonts w:asciiTheme="minorEastAsia" w:hAnsiTheme="minorEastAsia"/>
                <w:sz w:val="24"/>
                <w:szCs w:val="24"/>
              </w:rPr>
            </w:pPr>
            <w:r w:rsidRPr="00B61B4A">
              <w:rPr>
                <w:rFonts w:asciiTheme="minorEastAsia" w:hAnsiTheme="minorEastAsia" w:hint="eastAsia"/>
                <w:sz w:val="24"/>
                <w:szCs w:val="24"/>
              </w:rPr>
              <w:t>ASTM 发展运营部</w:t>
            </w:r>
          </w:p>
        </w:tc>
      </w:tr>
      <w:tr w:rsidR="000B13B3" w:rsidRPr="002E28DB" w:rsidTr="004A3BE8">
        <w:trPr>
          <w:trHeight w:val="454"/>
        </w:trPr>
        <w:tc>
          <w:tcPr>
            <w:tcW w:w="376" w:type="dxa"/>
            <w:vAlign w:val="center"/>
          </w:tcPr>
          <w:p w:rsidR="00B43D5B" w:rsidRPr="002E28DB" w:rsidRDefault="00B43D5B" w:rsidP="004167B3">
            <w:pPr>
              <w:pStyle w:val="HTML"/>
              <w:numPr>
                <w:ilvl w:val="0"/>
                <w:numId w:val="17"/>
              </w:numPr>
              <w:shd w:val="clear" w:color="auto" w:fill="FFFFFF"/>
              <w:snapToGrid w:val="0"/>
              <w:jc w:val="both"/>
              <w:rPr>
                <w:rFonts w:asciiTheme="minorEastAsia" w:eastAsiaTheme="minorEastAsia" w:hAnsiTheme="minorEastAsia" w:cs="方正仿宋简体"/>
                <w:kern w:val="2"/>
                <w:sz w:val="21"/>
                <w:szCs w:val="21"/>
              </w:rPr>
            </w:pPr>
          </w:p>
        </w:tc>
        <w:tc>
          <w:tcPr>
            <w:tcW w:w="4410" w:type="dxa"/>
            <w:vAlign w:val="center"/>
          </w:tcPr>
          <w:p w:rsidR="00B43D5B" w:rsidRPr="00B43D5B" w:rsidRDefault="00B43D5B" w:rsidP="00B61B4A">
            <w:pPr>
              <w:snapToGrid w:val="0"/>
              <w:spacing w:line="240" w:lineRule="auto"/>
              <w:rPr>
                <w:rFonts w:asciiTheme="minorEastAsia" w:hAnsiTheme="minorEastAsia"/>
                <w:sz w:val="24"/>
                <w:szCs w:val="24"/>
              </w:rPr>
            </w:pPr>
            <w:r>
              <w:rPr>
                <w:rFonts w:asciiTheme="minorEastAsia" w:hAnsiTheme="minorEastAsia" w:hint="eastAsia"/>
                <w:sz w:val="24"/>
                <w:szCs w:val="24"/>
              </w:rPr>
              <w:t>用于新开采矿石材料、冶金废料&amp;循环利用产品的冶金流程过程控制</w:t>
            </w:r>
          </w:p>
        </w:tc>
        <w:tc>
          <w:tcPr>
            <w:tcW w:w="1418" w:type="dxa"/>
            <w:vAlign w:val="center"/>
          </w:tcPr>
          <w:p w:rsidR="00B43D5B" w:rsidRPr="00B43D5B" w:rsidRDefault="00B43D5B" w:rsidP="009A3D3B">
            <w:pPr>
              <w:snapToGrid w:val="0"/>
              <w:jc w:val="center"/>
              <w:rPr>
                <w:rFonts w:asciiTheme="minorEastAsia" w:hAnsiTheme="minorEastAsia"/>
                <w:sz w:val="24"/>
                <w:szCs w:val="24"/>
              </w:rPr>
            </w:pPr>
            <w:r w:rsidRPr="00AE4E47">
              <w:rPr>
                <w:rFonts w:asciiTheme="minorEastAsia" w:hAnsiTheme="minorEastAsia" w:hint="eastAsia"/>
                <w:sz w:val="24"/>
                <w:szCs w:val="24"/>
              </w:rPr>
              <w:t>V.Tusset</w:t>
            </w:r>
          </w:p>
        </w:tc>
        <w:tc>
          <w:tcPr>
            <w:tcW w:w="2693" w:type="dxa"/>
            <w:vAlign w:val="center"/>
          </w:tcPr>
          <w:p w:rsidR="00B43D5B" w:rsidRPr="00B61B4A" w:rsidRDefault="00B43D5B" w:rsidP="00B61B4A">
            <w:pPr>
              <w:snapToGrid w:val="0"/>
              <w:spacing w:line="240" w:lineRule="auto"/>
              <w:rPr>
                <w:rFonts w:asciiTheme="minorEastAsia" w:hAnsiTheme="minorEastAsia"/>
                <w:sz w:val="24"/>
                <w:szCs w:val="24"/>
              </w:rPr>
            </w:pPr>
            <w:r>
              <w:rPr>
                <w:rFonts w:asciiTheme="minorEastAsia" w:hAnsiTheme="minorEastAsia" w:hint="eastAsia"/>
                <w:sz w:val="24"/>
                <w:szCs w:val="24"/>
              </w:rPr>
              <w:t>比利时CRM集团/</w:t>
            </w:r>
            <w:r w:rsidRPr="00E72CF6">
              <w:rPr>
                <w:rFonts w:asciiTheme="minorEastAsia" w:hAnsiTheme="minorEastAsia" w:hint="eastAsia"/>
                <w:sz w:val="24"/>
                <w:szCs w:val="24"/>
              </w:rPr>
              <w:t>欧洲钢铁分析应用和研究委员会</w:t>
            </w:r>
          </w:p>
        </w:tc>
      </w:tr>
    </w:tbl>
    <w:p w:rsidR="00A2444F" w:rsidRPr="00B43D5B" w:rsidRDefault="000B13B3" w:rsidP="009547D7">
      <w:pPr>
        <w:widowControl/>
        <w:spacing w:beforeLines="50" w:before="156"/>
        <w:jc w:val="left"/>
        <w:rPr>
          <w:rFonts w:asciiTheme="minorEastAsia" w:hAnsiTheme="minorEastAsia" w:cs="方正仿宋简体"/>
          <w:b/>
          <w:sz w:val="28"/>
          <w:szCs w:val="28"/>
        </w:rPr>
      </w:pPr>
      <w:r>
        <w:rPr>
          <w:rFonts w:asciiTheme="minorEastAsia" w:hAnsiTheme="minorEastAsia" w:cs="方正仿宋简体" w:hint="eastAsia"/>
          <w:b/>
          <w:sz w:val="28"/>
          <w:szCs w:val="28"/>
        </w:rPr>
        <w:t>二、</w:t>
      </w:r>
      <w:r w:rsidRPr="00A2444F">
        <w:rPr>
          <w:rFonts w:asciiTheme="minorEastAsia" w:hAnsiTheme="minorEastAsia" w:cs="方正仿宋简体" w:hint="eastAsia"/>
          <w:b/>
          <w:sz w:val="28"/>
          <w:szCs w:val="28"/>
        </w:rPr>
        <w:t>2018年10月1</w:t>
      </w:r>
      <w:r w:rsidR="004A3BE8">
        <w:rPr>
          <w:rFonts w:asciiTheme="minorEastAsia" w:hAnsiTheme="minorEastAsia" w:cs="方正仿宋简体" w:hint="eastAsia"/>
          <w:b/>
          <w:sz w:val="28"/>
          <w:szCs w:val="28"/>
        </w:rPr>
        <w:t>7</w:t>
      </w:r>
      <w:r w:rsidRPr="00A2444F">
        <w:rPr>
          <w:rFonts w:asciiTheme="minorEastAsia" w:hAnsiTheme="minorEastAsia" w:cs="方正仿宋简体" w:hint="eastAsia"/>
          <w:b/>
          <w:sz w:val="28"/>
          <w:szCs w:val="28"/>
        </w:rPr>
        <w:t>日</w:t>
      </w:r>
      <w:r w:rsidRPr="000B13B3">
        <w:rPr>
          <w:rFonts w:asciiTheme="minorEastAsia" w:hAnsiTheme="minorEastAsia" w:cs="方正仿宋简体" w:hint="eastAsia"/>
          <w:b/>
          <w:sz w:val="28"/>
          <w:szCs w:val="28"/>
        </w:rPr>
        <w:t>“</w:t>
      </w:r>
      <w:r w:rsidRPr="00A2444F">
        <w:rPr>
          <w:rFonts w:asciiTheme="minorEastAsia" w:hAnsiTheme="minorEastAsia" w:cs="方正仿宋简体" w:hint="eastAsia"/>
          <w:b/>
          <w:sz w:val="28"/>
          <w:szCs w:val="28"/>
        </w:rPr>
        <w:t>6</w:t>
      </w:r>
      <w:r w:rsidRPr="00A2444F">
        <w:rPr>
          <w:rFonts w:asciiTheme="minorEastAsia" w:hAnsiTheme="minorEastAsia" w:cs="方正仿宋简体" w:hint="eastAsia"/>
          <w:b/>
          <w:sz w:val="28"/>
          <w:szCs w:val="28"/>
          <w:vertAlign w:val="superscript"/>
        </w:rPr>
        <w:t>th</w:t>
      </w:r>
      <w:r w:rsidRPr="00A2444F">
        <w:rPr>
          <w:rFonts w:asciiTheme="minorEastAsia" w:hAnsiTheme="minorEastAsia" w:cs="方正仿宋简体" w:hint="eastAsia"/>
          <w:b/>
          <w:sz w:val="28"/>
          <w:szCs w:val="28"/>
        </w:rPr>
        <w:t xml:space="preserve"> PT</w:t>
      </w:r>
      <w:r w:rsidRPr="000B13B3">
        <w:rPr>
          <w:rFonts w:asciiTheme="minorEastAsia" w:hAnsiTheme="minorEastAsia" w:cs="方正仿宋简体" w:hint="eastAsia"/>
          <w:b/>
          <w:sz w:val="28"/>
          <w:szCs w:val="28"/>
        </w:rPr>
        <w:t>”</w:t>
      </w:r>
      <w:r>
        <w:rPr>
          <w:rFonts w:asciiTheme="minorEastAsia" w:hAnsiTheme="minorEastAsia" w:cs="方正仿宋简体" w:hint="eastAsia"/>
          <w:b/>
          <w:sz w:val="28"/>
          <w:szCs w:val="28"/>
        </w:rPr>
        <w:t>大会</w:t>
      </w:r>
      <w:r w:rsidRPr="00A2444F">
        <w:rPr>
          <w:rFonts w:asciiTheme="minorEastAsia" w:hAnsiTheme="minorEastAsia" w:cs="方正仿宋简体" w:hint="eastAsia"/>
          <w:b/>
          <w:sz w:val="28"/>
          <w:szCs w:val="28"/>
        </w:rPr>
        <w:t>拟定日程安排</w:t>
      </w:r>
    </w:p>
    <w:tbl>
      <w:tblPr>
        <w:tblStyle w:val="a8"/>
        <w:tblW w:w="88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2"/>
        <w:gridCol w:w="4819"/>
        <w:gridCol w:w="993"/>
        <w:gridCol w:w="2693"/>
      </w:tblGrid>
      <w:tr w:rsidR="00801525" w:rsidRPr="004A3BE8" w:rsidTr="00E26E74">
        <w:tc>
          <w:tcPr>
            <w:tcW w:w="392" w:type="dxa"/>
            <w:vAlign w:val="center"/>
          </w:tcPr>
          <w:p w:rsidR="00801525" w:rsidRPr="004A3BE8" w:rsidRDefault="00801525" w:rsidP="007E00E2">
            <w:pPr>
              <w:snapToGrid w:val="0"/>
              <w:rPr>
                <w:rFonts w:asciiTheme="minorEastAsia" w:hAnsiTheme="minorEastAsia" w:cs="方正仿宋简体"/>
                <w:sz w:val="24"/>
                <w:szCs w:val="24"/>
              </w:rPr>
            </w:pPr>
          </w:p>
        </w:tc>
        <w:tc>
          <w:tcPr>
            <w:tcW w:w="4819"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报告题目</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报告人</w:t>
            </w:r>
          </w:p>
        </w:tc>
        <w:tc>
          <w:tcPr>
            <w:tcW w:w="26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单位</w:t>
            </w:r>
          </w:p>
        </w:tc>
      </w:tr>
      <w:tr w:rsidR="00801525" w:rsidRPr="004A3BE8" w:rsidTr="00E26E74">
        <w:tc>
          <w:tcPr>
            <w:tcW w:w="392" w:type="dxa"/>
            <w:vAlign w:val="center"/>
          </w:tcPr>
          <w:p w:rsidR="00801525" w:rsidRPr="004A3BE8" w:rsidRDefault="00801525"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APLAC</w:t>
            </w:r>
            <w:r w:rsidRPr="004A3BE8">
              <w:rPr>
                <w:rFonts w:asciiTheme="minorEastAsia" w:hAnsiTheme="minorEastAsia" w:cs="方正仿宋简体" w:hint="eastAsia"/>
                <w:sz w:val="24"/>
                <w:szCs w:val="24"/>
              </w:rPr>
              <w:t>能力验证结果利用</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黄宏华</w:t>
            </w:r>
          </w:p>
        </w:tc>
        <w:tc>
          <w:tcPr>
            <w:tcW w:w="2693"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亚太实验室认可合作组织（</w:t>
            </w:r>
            <w:r w:rsidRPr="004A3BE8">
              <w:rPr>
                <w:rFonts w:asciiTheme="minorEastAsia" w:hAnsiTheme="minorEastAsia" w:cs="方正仿宋简体"/>
                <w:sz w:val="24"/>
                <w:szCs w:val="24"/>
              </w:rPr>
              <w:t>APLAC</w:t>
            </w:r>
            <w:r w:rsidRPr="004A3BE8">
              <w:rPr>
                <w:rFonts w:asciiTheme="minorEastAsia" w:hAnsiTheme="minorEastAsia" w:cs="方正仿宋简体" w:hint="eastAsia"/>
                <w:sz w:val="24"/>
                <w:szCs w:val="24"/>
              </w:rPr>
              <w:t>）主席</w:t>
            </w:r>
          </w:p>
        </w:tc>
      </w:tr>
      <w:tr w:rsidR="00801525" w:rsidRPr="004A3BE8" w:rsidTr="00E26E74">
        <w:tc>
          <w:tcPr>
            <w:tcW w:w="392" w:type="dxa"/>
            <w:vAlign w:val="center"/>
          </w:tcPr>
          <w:p w:rsidR="00801525" w:rsidRPr="004A3BE8" w:rsidRDefault="00801525" w:rsidP="004A3BE8">
            <w:pPr>
              <w:pStyle w:val="a3"/>
              <w:numPr>
                <w:ilvl w:val="0"/>
                <w:numId w:val="19"/>
              </w:numPr>
              <w:autoSpaceDE w:val="0"/>
              <w:autoSpaceDN w:val="0"/>
              <w:adjustRightInd w:val="0"/>
              <w:snapToGrid w:val="0"/>
              <w:ind w:firstLineChars="0"/>
              <w:rPr>
                <w:rFonts w:asciiTheme="minorEastAsia" w:hAnsiTheme="minorEastAsia" w:cs="方正仿宋简体"/>
                <w:sz w:val="24"/>
                <w:szCs w:val="24"/>
              </w:rPr>
            </w:pPr>
          </w:p>
        </w:tc>
        <w:tc>
          <w:tcPr>
            <w:tcW w:w="4819" w:type="dxa"/>
            <w:vAlign w:val="center"/>
          </w:tcPr>
          <w:p w:rsidR="00801525" w:rsidRPr="004A3BE8" w:rsidRDefault="00801525" w:rsidP="004A3BE8">
            <w:pPr>
              <w:autoSpaceDE w:val="0"/>
              <w:autoSpaceDN w:val="0"/>
              <w:adjustRightInd w:val="0"/>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中国检验检测行业资源概况与监督管理</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郭栋</w:t>
            </w:r>
          </w:p>
        </w:tc>
        <w:tc>
          <w:tcPr>
            <w:tcW w:w="2693"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国家市场监督管理总局认可与检验检测监督管理司检验检测能力验证处 副处长</w:t>
            </w:r>
          </w:p>
        </w:tc>
      </w:tr>
      <w:tr w:rsidR="00801525" w:rsidRPr="004A3BE8" w:rsidTr="00E26E74">
        <w:tc>
          <w:tcPr>
            <w:tcW w:w="392" w:type="dxa"/>
            <w:vAlign w:val="center"/>
          </w:tcPr>
          <w:p w:rsidR="00801525" w:rsidRPr="004A3BE8" w:rsidRDefault="00801525" w:rsidP="004A3BE8">
            <w:pPr>
              <w:pStyle w:val="a3"/>
              <w:numPr>
                <w:ilvl w:val="0"/>
                <w:numId w:val="19"/>
              </w:numPr>
              <w:autoSpaceDE w:val="0"/>
              <w:autoSpaceDN w:val="0"/>
              <w:adjustRightInd w:val="0"/>
              <w:snapToGrid w:val="0"/>
              <w:ind w:firstLineChars="0"/>
              <w:rPr>
                <w:rFonts w:asciiTheme="minorEastAsia" w:hAnsiTheme="minorEastAsia" w:cs="方正仿宋简体"/>
                <w:sz w:val="24"/>
                <w:szCs w:val="24"/>
              </w:rPr>
            </w:pPr>
          </w:p>
        </w:tc>
        <w:tc>
          <w:tcPr>
            <w:tcW w:w="4819" w:type="dxa"/>
            <w:vAlign w:val="center"/>
          </w:tcPr>
          <w:p w:rsidR="00801525" w:rsidRPr="004A3BE8" w:rsidRDefault="00801525" w:rsidP="004A3BE8">
            <w:pPr>
              <w:autoSpaceDE w:val="0"/>
              <w:autoSpaceDN w:val="0"/>
              <w:adjustRightInd w:val="0"/>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国内能力验证现状与实验室能力持续验证频次设计背景介绍</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曹实</w:t>
            </w:r>
          </w:p>
        </w:tc>
        <w:tc>
          <w:tcPr>
            <w:tcW w:w="2693"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中国合格评定国家认可委员会（</w:t>
            </w:r>
            <w:r w:rsidRPr="004A3BE8">
              <w:rPr>
                <w:rFonts w:asciiTheme="minorEastAsia" w:hAnsiTheme="minorEastAsia" w:cs="方正仿宋简体"/>
                <w:sz w:val="24"/>
                <w:szCs w:val="24"/>
              </w:rPr>
              <w:t>CNAS</w:t>
            </w:r>
            <w:r w:rsidRPr="004A3BE8">
              <w:rPr>
                <w:rFonts w:asciiTheme="minorEastAsia" w:hAnsiTheme="minorEastAsia" w:cs="方正仿宋简体" w:hint="eastAsia"/>
                <w:sz w:val="24"/>
                <w:szCs w:val="24"/>
              </w:rPr>
              <w:t>）认可五处 处长</w:t>
            </w:r>
          </w:p>
        </w:tc>
      </w:tr>
      <w:tr w:rsidR="00801525" w:rsidRPr="004A3BE8" w:rsidTr="00E26E74">
        <w:tc>
          <w:tcPr>
            <w:tcW w:w="392" w:type="dxa"/>
            <w:vAlign w:val="center"/>
          </w:tcPr>
          <w:p w:rsidR="00801525" w:rsidRPr="004A3BE8" w:rsidRDefault="00801525" w:rsidP="004A3BE8">
            <w:pPr>
              <w:pStyle w:val="HTML"/>
              <w:numPr>
                <w:ilvl w:val="0"/>
                <w:numId w:val="19"/>
              </w:numPr>
              <w:shd w:val="clear" w:color="auto" w:fill="FFFFFF"/>
              <w:snapToGrid w:val="0"/>
              <w:jc w:val="both"/>
              <w:rPr>
                <w:rFonts w:asciiTheme="minorEastAsia" w:eastAsiaTheme="minorEastAsia" w:hAnsiTheme="minorEastAsia" w:cs="方正仿宋简体"/>
                <w:kern w:val="2"/>
              </w:rPr>
            </w:pPr>
          </w:p>
        </w:tc>
        <w:tc>
          <w:tcPr>
            <w:tcW w:w="4819" w:type="dxa"/>
            <w:vAlign w:val="center"/>
          </w:tcPr>
          <w:p w:rsidR="00801525" w:rsidRPr="004A3BE8" w:rsidRDefault="00801525" w:rsidP="004A3BE8">
            <w:pPr>
              <w:pStyle w:val="HTML"/>
              <w:shd w:val="clear" w:color="auto" w:fill="FFFFFF"/>
              <w:snapToGrid w:val="0"/>
              <w:spacing w:line="240" w:lineRule="auto"/>
              <w:jc w:val="both"/>
              <w:rPr>
                <w:rFonts w:asciiTheme="minorEastAsia" w:eastAsiaTheme="minorEastAsia" w:hAnsiTheme="minorEastAsia" w:cs="方正仿宋简体"/>
                <w:kern w:val="2"/>
              </w:rPr>
            </w:pPr>
            <w:r w:rsidRPr="004A3BE8">
              <w:rPr>
                <w:rFonts w:asciiTheme="minorEastAsia" w:eastAsiaTheme="minorEastAsia" w:hAnsiTheme="minorEastAsia" w:cs="方正仿宋简体" w:hint="eastAsia"/>
                <w:kern w:val="2"/>
              </w:rPr>
              <w:t>欧洲</w:t>
            </w:r>
            <w:r w:rsidRPr="004A3BE8">
              <w:rPr>
                <w:rFonts w:asciiTheme="minorEastAsia" w:eastAsiaTheme="minorEastAsia" w:hAnsiTheme="minorEastAsia" w:cs="方正仿宋简体"/>
                <w:kern w:val="2"/>
              </w:rPr>
              <w:t>PT</w:t>
            </w:r>
            <w:r w:rsidRPr="004A3BE8">
              <w:rPr>
                <w:rFonts w:asciiTheme="minorEastAsia" w:eastAsiaTheme="minorEastAsia" w:hAnsiTheme="minorEastAsia" w:cs="方正仿宋简体" w:hint="eastAsia"/>
                <w:kern w:val="2"/>
              </w:rPr>
              <w:t>--</w:t>
            </w:r>
            <w:r w:rsidRPr="004A3BE8">
              <w:rPr>
                <w:rFonts w:asciiTheme="minorEastAsia" w:eastAsiaTheme="minorEastAsia" w:hAnsiTheme="minorEastAsia" w:cs="方正仿宋简体"/>
                <w:kern w:val="2"/>
              </w:rPr>
              <w:t>当前和未来的</w:t>
            </w:r>
            <w:r w:rsidRPr="004A3BE8">
              <w:rPr>
                <w:rFonts w:asciiTheme="minorEastAsia" w:eastAsiaTheme="minorEastAsia" w:hAnsiTheme="minorEastAsia" w:cs="方正仿宋简体" w:hint="eastAsia"/>
                <w:kern w:val="2"/>
              </w:rPr>
              <w:t>发展</w:t>
            </w:r>
            <w:r w:rsidRPr="004A3BE8">
              <w:rPr>
                <w:rFonts w:asciiTheme="minorEastAsia" w:eastAsiaTheme="minorEastAsia" w:hAnsiTheme="minorEastAsia" w:cs="方正仿宋简体"/>
                <w:kern w:val="2"/>
              </w:rPr>
              <w:t>方向</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sz w:val="24"/>
                <w:szCs w:val="24"/>
              </w:rPr>
              <w:t>Brian Brookman</w:t>
            </w:r>
          </w:p>
        </w:tc>
        <w:tc>
          <w:tcPr>
            <w:tcW w:w="2693"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国际实验室认可合作组织</w:t>
            </w:r>
            <w:r w:rsidRPr="004A3BE8">
              <w:rPr>
                <w:rFonts w:asciiTheme="minorEastAsia" w:hAnsiTheme="minorEastAsia" w:cs="方正仿宋简体"/>
                <w:sz w:val="24"/>
                <w:szCs w:val="24"/>
              </w:rPr>
              <w:t>(ILAC)-PT</w:t>
            </w:r>
            <w:r w:rsidRPr="004A3BE8">
              <w:rPr>
                <w:rFonts w:asciiTheme="minorEastAsia" w:hAnsiTheme="minorEastAsia" w:cs="方正仿宋简体" w:hint="eastAsia"/>
                <w:sz w:val="24"/>
                <w:szCs w:val="24"/>
              </w:rPr>
              <w:t>工作组主席</w:t>
            </w:r>
          </w:p>
        </w:tc>
      </w:tr>
      <w:tr w:rsidR="00801525" w:rsidRPr="004A3BE8" w:rsidTr="00E26E74">
        <w:tc>
          <w:tcPr>
            <w:tcW w:w="392" w:type="dxa"/>
            <w:vAlign w:val="center"/>
          </w:tcPr>
          <w:p w:rsidR="00801525" w:rsidRPr="004A3BE8" w:rsidRDefault="00801525"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能力验证统计分析报告</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sz w:val="24"/>
                <w:szCs w:val="24"/>
              </w:rPr>
              <w:t>KellyBlack</w:t>
            </w:r>
          </w:p>
        </w:tc>
        <w:tc>
          <w:tcPr>
            <w:tcW w:w="2693"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国际标准化组织（ISO）应用统计技术委员会（TC69）成员</w:t>
            </w:r>
          </w:p>
        </w:tc>
      </w:tr>
      <w:tr w:rsidR="00801525" w:rsidRPr="004A3BE8" w:rsidTr="00E26E74">
        <w:tc>
          <w:tcPr>
            <w:tcW w:w="392" w:type="dxa"/>
            <w:vAlign w:val="center"/>
          </w:tcPr>
          <w:p w:rsidR="00801525" w:rsidRPr="004A3BE8" w:rsidRDefault="00801525" w:rsidP="004A3BE8">
            <w:pPr>
              <w:pStyle w:val="a3"/>
              <w:numPr>
                <w:ilvl w:val="0"/>
                <w:numId w:val="19"/>
              </w:numPr>
              <w:autoSpaceDE w:val="0"/>
              <w:autoSpaceDN w:val="0"/>
              <w:adjustRightInd w:val="0"/>
              <w:snapToGrid w:val="0"/>
              <w:ind w:firstLineChars="0"/>
              <w:rPr>
                <w:rFonts w:asciiTheme="minorEastAsia" w:hAnsiTheme="minorEastAsia" w:cs="方正仿宋简体"/>
                <w:sz w:val="24"/>
                <w:szCs w:val="24"/>
              </w:rPr>
            </w:pPr>
          </w:p>
        </w:tc>
        <w:tc>
          <w:tcPr>
            <w:tcW w:w="4819" w:type="dxa"/>
            <w:vAlign w:val="center"/>
          </w:tcPr>
          <w:p w:rsidR="005B3937" w:rsidRPr="004A3BE8" w:rsidRDefault="00801525" w:rsidP="005B3937">
            <w:pPr>
              <w:autoSpaceDE w:val="0"/>
              <w:autoSpaceDN w:val="0"/>
              <w:adjustRightInd w:val="0"/>
              <w:snapToGrid w:val="0"/>
              <w:spacing w:line="240" w:lineRule="auto"/>
              <w:rPr>
                <w:rFonts w:asciiTheme="minorEastAsia" w:hAnsiTheme="minorEastAsia" w:cs="方正仿宋简体"/>
                <w:sz w:val="24"/>
                <w:szCs w:val="24"/>
              </w:rPr>
            </w:pPr>
            <w:bookmarkStart w:id="2" w:name="OLE_LINK17"/>
            <w:bookmarkStart w:id="3" w:name="OLE_LINK19"/>
            <w:r w:rsidRPr="004A3BE8">
              <w:rPr>
                <w:rFonts w:asciiTheme="minorEastAsia" w:hAnsiTheme="minorEastAsia" w:cs="方正仿宋简体" w:hint="eastAsia"/>
                <w:sz w:val="24"/>
                <w:szCs w:val="24"/>
              </w:rPr>
              <w:t>ISO</w:t>
            </w:r>
            <w:r w:rsidR="005B3937">
              <w:rPr>
                <w:rFonts w:asciiTheme="minorEastAsia" w:hAnsiTheme="minorEastAsia" w:cs="方正仿宋简体" w:hint="eastAsia"/>
                <w:sz w:val="24"/>
                <w:szCs w:val="24"/>
              </w:rPr>
              <w:t>/IEC</w:t>
            </w:r>
            <w:r w:rsidRPr="004A3BE8">
              <w:rPr>
                <w:rFonts w:asciiTheme="minorEastAsia" w:hAnsiTheme="minorEastAsia" w:cs="方正仿宋简体"/>
                <w:sz w:val="24"/>
                <w:szCs w:val="24"/>
              </w:rPr>
              <w:t>17025</w:t>
            </w:r>
            <w:r w:rsidR="005B3937">
              <w:rPr>
                <w:rFonts w:asciiTheme="minorEastAsia" w:hAnsiTheme="minorEastAsia" w:cs="方正仿宋简体" w:hint="eastAsia"/>
                <w:sz w:val="24"/>
                <w:szCs w:val="24"/>
              </w:rPr>
              <w:t>:2017</w:t>
            </w:r>
            <w:bookmarkEnd w:id="2"/>
            <w:bookmarkEnd w:id="3"/>
            <w:r w:rsidRPr="004A3BE8">
              <w:rPr>
                <w:rFonts w:asciiTheme="minorEastAsia" w:hAnsiTheme="minorEastAsia" w:cs="方正仿宋简体" w:hint="eastAsia"/>
                <w:sz w:val="24"/>
                <w:szCs w:val="24"/>
              </w:rPr>
              <w:t>机遇</w:t>
            </w:r>
            <w:r w:rsidR="005B3937">
              <w:rPr>
                <w:rFonts w:asciiTheme="minorEastAsia" w:hAnsiTheme="minorEastAsia" w:cs="方正仿宋简体" w:hint="eastAsia"/>
                <w:sz w:val="24"/>
                <w:szCs w:val="24"/>
              </w:rPr>
              <w:t>和</w:t>
            </w:r>
            <w:r w:rsidRPr="004A3BE8">
              <w:rPr>
                <w:rFonts w:asciiTheme="minorEastAsia" w:hAnsiTheme="minorEastAsia" w:cs="方正仿宋简体" w:hint="eastAsia"/>
                <w:sz w:val="24"/>
                <w:szCs w:val="24"/>
              </w:rPr>
              <w:t>挑战</w:t>
            </w:r>
          </w:p>
        </w:tc>
        <w:tc>
          <w:tcPr>
            <w:tcW w:w="993" w:type="dxa"/>
            <w:vAlign w:val="center"/>
          </w:tcPr>
          <w:p w:rsidR="00801525" w:rsidRPr="004A3BE8" w:rsidRDefault="00801525"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张明霞</w:t>
            </w:r>
          </w:p>
        </w:tc>
        <w:tc>
          <w:tcPr>
            <w:tcW w:w="2693" w:type="dxa"/>
            <w:vAlign w:val="center"/>
          </w:tcPr>
          <w:p w:rsidR="00801525" w:rsidRPr="004A3BE8" w:rsidRDefault="00801525"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中国合格评定国家认可委员会（</w:t>
            </w:r>
            <w:r w:rsidRPr="004A3BE8">
              <w:rPr>
                <w:rFonts w:asciiTheme="minorEastAsia" w:hAnsiTheme="minorEastAsia" w:cs="方正仿宋简体"/>
                <w:sz w:val="24"/>
                <w:szCs w:val="24"/>
              </w:rPr>
              <w:t>CNAS</w:t>
            </w:r>
            <w:r w:rsidRPr="004A3BE8">
              <w:rPr>
                <w:rFonts w:asciiTheme="minorEastAsia" w:hAnsiTheme="minorEastAsia" w:cs="方正仿宋简体" w:hint="eastAsia"/>
                <w:sz w:val="24"/>
                <w:szCs w:val="24"/>
              </w:rPr>
              <w:t>）认可二处 处长</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D3C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中国食药系统食品药品能力验证的发展与展望</w:t>
            </w:r>
          </w:p>
        </w:tc>
        <w:tc>
          <w:tcPr>
            <w:tcW w:w="993" w:type="dxa"/>
            <w:vAlign w:val="center"/>
          </w:tcPr>
          <w:p w:rsidR="001B779A" w:rsidRPr="004A3BE8" w:rsidRDefault="001B779A" w:rsidP="004D3C07">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项新华</w:t>
            </w:r>
          </w:p>
        </w:tc>
        <w:tc>
          <w:tcPr>
            <w:tcW w:w="2693" w:type="dxa"/>
            <w:vAlign w:val="center"/>
          </w:tcPr>
          <w:p w:rsidR="001B779A" w:rsidRPr="004A3BE8" w:rsidRDefault="001B779A" w:rsidP="004D3C07">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 xml:space="preserve">中国食品药品检定研究院检验机构能力评研究中心  </w:t>
            </w:r>
          </w:p>
        </w:tc>
      </w:tr>
      <w:tr w:rsidR="001B779A" w:rsidRPr="004A3BE8" w:rsidTr="00E26E74">
        <w:tc>
          <w:tcPr>
            <w:tcW w:w="392" w:type="dxa"/>
            <w:vAlign w:val="center"/>
          </w:tcPr>
          <w:p w:rsidR="001B779A" w:rsidRPr="004A3BE8" w:rsidRDefault="001B779A" w:rsidP="004A3BE8">
            <w:pPr>
              <w:pStyle w:val="a3"/>
              <w:widowControl/>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5516E0">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CUPT能力验证平台工作进展</w:t>
            </w:r>
          </w:p>
        </w:tc>
        <w:tc>
          <w:tcPr>
            <w:tcW w:w="993" w:type="dxa"/>
            <w:vAlign w:val="center"/>
          </w:tcPr>
          <w:p w:rsidR="001B779A" w:rsidRPr="004A3BE8" w:rsidRDefault="001B779A" w:rsidP="005516E0">
            <w:pPr>
              <w:snapToGrid w:val="0"/>
              <w:spacing w:line="240" w:lineRule="auto"/>
              <w:jc w:val="center"/>
              <w:rPr>
                <w:rFonts w:asciiTheme="minorEastAsia" w:hAnsiTheme="minorEastAsia" w:cs="方正仿宋简体"/>
                <w:sz w:val="24"/>
                <w:szCs w:val="24"/>
              </w:rPr>
            </w:pPr>
            <w:r>
              <w:rPr>
                <w:rFonts w:asciiTheme="minorEastAsia" w:hAnsiTheme="minorEastAsia" w:cs="方正仿宋简体" w:hint="eastAsia"/>
                <w:sz w:val="24"/>
                <w:szCs w:val="24"/>
              </w:rPr>
              <w:t>孙焱</w:t>
            </w:r>
          </w:p>
        </w:tc>
        <w:tc>
          <w:tcPr>
            <w:tcW w:w="2693" w:type="dxa"/>
            <w:vAlign w:val="center"/>
          </w:tcPr>
          <w:p w:rsidR="001B779A" w:rsidRPr="004A3BE8" w:rsidRDefault="001B779A" w:rsidP="005516E0">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CUPT秘书处</w:t>
            </w:r>
          </w:p>
        </w:tc>
      </w:tr>
      <w:tr w:rsidR="001B779A" w:rsidRPr="004A3BE8" w:rsidTr="00E26E74">
        <w:tc>
          <w:tcPr>
            <w:tcW w:w="392" w:type="dxa"/>
            <w:vAlign w:val="center"/>
          </w:tcPr>
          <w:p w:rsidR="001B779A" w:rsidRPr="004A3BE8" w:rsidRDefault="001B779A" w:rsidP="004A3BE8">
            <w:pPr>
              <w:pStyle w:val="a3"/>
              <w:widowControl/>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D3C07">
            <w:pPr>
              <w:autoSpaceDE w:val="0"/>
              <w:autoSpaceDN w:val="0"/>
              <w:adjustRightInd w:val="0"/>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在</w:t>
            </w:r>
            <w:r w:rsidRPr="004A3BE8">
              <w:rPr>
                <w:rFonts w:asciiTheme="minorEastAsia" w:hAnsiTheme="minorEastAsia" w:cs="方正仿宋简体" w:hint="eastAsia"/>
                <w:sz w:val="24"/>
                <w:szCs w:val="24"/>
              </w:rPr>
              <w:t>能力验证</w:t>
            </w:r>
            <w:r w:rsidRPr="004A3BE8">
              <w:rPr>
                <w:rFonts w:asciiTheme="minorEastAsia" w:hAnsiTheme="minorEastAsia" w:cs="方正仿宋简体"/>
                <w:sz w:val="24"/>
                <w:szCs w:val="24"/>
              </w:rPr>
              <w:t>中</w:t>
            </w:r>
            <w:r w:rsidRPr="004A3BE8">
              <w:rPr>
                <w:rFonts w:asciiTheme="minorEastAsia" w:hAnsiTheme="minorEastAsia" w:cs="方正仿宋简体" w:hint="eastAsia"/>
                <w:sz w:val="24"/>
                <w:szCs w:val="24"/>
              </w:rPr>
              <w:t>防止</w:t>
            </w:r>
            <w:r w:rsidRPr="004A3BE8">
              <w:rPr>
                <w:rFonts w:asciiTheme="minorEastAsia" w:hAnsiTheme="minorEastAsia" w:cs="方正仿宋简体"/>
                <w:sz w:val="24"/>
                <w:szCs w:val="24"/>
              </w:rPr>
              <w:t>串通和伪造结果</w:t>
            </w:r>
          </w:p>
        </w:tc>
        <w:tc>
          <w:tcPr>
            <w:tcW w:w="993" w:type="dxa"/>
            <w:vAlign w:val="center"/>
          </w:tcPr>
          <w:p w:rsidR="001B779A" w:rsidRPr="004A3BE8" w:rsidRDefault="001B779A" w:rsidP="004D3C07">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sz w:val="24"/>
                <w:szCs w:val="24"/>
              </w:rPr>
              <w:t>Philip Briggs</w:t>
            </w:r>
          </w:p>
        </w:tc>
        <w:tc>
          <w:tcPr>
            <w:tcW w:w="2693" w:type="dxa"/>
            <w:vAlign w:val="center"/>
          </w:tcPr>
          <w:p w:rsidR="001B779A" w:rsidRPr="004A3BE8" w:rsidRDefault="001B779A" w:rsidP="004D3C07">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澳大利亚</w:t>
            </w:r>
            <w:r w:rsidRPr="004A3BE8">
              <w:rPr>
                <w:rFonts w:asciiTheme="minorEastAsia" w:hAnsiTheme="minorEastAsia" w:cs="方正仿宋简体"/>
                <w:sz w:val="24"/>
                <w:szCs w:val="24"/>
              </w:rPr>
              <w:t>PTA</w:t>
            </w:r>
          </w:p>
        </w:tc>
      </w:tr>
      <w:tr w:rsidR="001B779A" w:rsidRPr="004A3BE8" w:rsidTr="00E26E74">
        <w:tc>
          <w:tcPr>
            <w:tcW w:w="392" w:type="dxa"/>
            <w:vAlign w:val="center"/>
          </w:tcPr>
          <w:p w:rsidR="001B779A" w:rsidRPr="004A3BE8" w:rsidRDefault="001B779A" w:rsidP="004A3BE8">
            <w:pPr>
              <w:pStyle w:val="a3"/>
              <w:numPr>
                <w:ilvl w:val="0"/>
                <w:numId w:val="19"/>
              </w:numPr>
              <w:autoSpaceDE w:val="0"/>
              <w:autoSpaceDN w:val="0"/>
              <w:adjustRightInd w:val="0"/>
              <w:snapToGrid w:val="0"/>
              <w:ind w:firstLineChars="0"/>
              <w:rPr>
                <w:rFonts w:asciiTheme="minorEastAsia" w:hAnsiTheme="minorEastAsia" w:cs="方正仿宋简体"/>
                <w:sz w:val="24"/>
                <w:szCs w:val="24"/>
              </w:rPr>
            </w:pPr>
          </w:p>
        </w:tc>
        <w:tc>
          <w:tcPr>
            <w:tcW w:w="4819" w:type="dxa"/>
            <w:vAlign w:val="center"/>
          </w:tcPr>
          <w:p w:rsidR="001B779A" w:rsidRPr="00E26E74" w:rsidRDefault="001B779A" w:rsidP="004D3C07">
            <w:pPr>
              <w:snapToGrid w:val="0"/>
              <w:spacing w:line="240" w:lineRule="auto"/>
              <w:rPr>
                <w:rFonts w:asciiTheme="minorEastAsia" w:hAnsiTheme="minorEastAsia" w:cs="方正仿宋简体"/>
                <w:szCs w:val="21"/>
              </w:rPr>
            </w:pPr>
            <w:r w:rsidRPr="00E26E74">
              <w:rPr>
                <w:rFonts w:asciiTheme="minorEastAsia" w:hAnsiTheme="minorEastAsia" w:cs="方正仿宋简体"/>
                <w:szCs w:val="21"/>
              </w:rPr>
              <w:t>Increasing frequency of</w:t>
            </w:r>
          </w:p>
          <w:p w:rsidR="001B779A" w:rsidRPr="00E26E74" w:rsidRDefault="001B779A" w:rsidP="004D3C07">
            <w:pPr>
              <w:snapToGrid w:val="0"/>
              <w:spacing w:line="240" w:lineRule="auto"/>
              <w:rPr>
                <w:rFonts w:asciiTheme="minorEastAsia" w:hAnsiTheme="minorEastAsia" w:cs="方正仿宋简体"/>
                <w:szCs w:val="21"/>
              </w:rPr>
            </w:pPr>
            <w:r w:rsidRPr="00E26E74">
              <w:rPr>
                <w:rFonts w:asciiTheme="minorEastAsia" w:hAnsiTheme="minorEastAsia" w:cs="方正仿宋简体"/>
                <w:szCs w:val="21"/>
              </w:rPr>
              <w:t>participation in Proficiency testing results in improved performance? Lessons from the Aqua</w:t>
            </w:r>
            <w:r w:rsidRPr="00E26E74">
              <w:rPr>
                <w:rFonts w:asciiTheme="minorEastAsia" w:hAnsiTheme="minorEastAsia" w:cs="方正仿宋简体" w:hint="eastAsia"/>
                <w:szCs w:val="21"/>
              </w:rPr>
              <w:t xml:space="preserve"> </w:t>
            </w:r>
            <w:r w:rsidRPr="00E26E74">
              <w:rPr>
                <w:rFonts w:asciiTheme="minorEastAsia" w:hAnsiTheme="minorEastAsia" w:cs="方正仿宋简体"/>
                <w:szCs w:val="21"/>
              </w:rPr>
              <w:t>check PT scheme.</w:t>
            </w:r>
          </w:p>
        </w:tc>
        <w:tc>
          <w:tcPr>
            <w:tcW w:w="993" w:type="dxa"/>
            <w:vAlign w:val="center"/>
          </w:tcPr>
          <w:p w:rsidR="001B779A" w:rsidRPr="004A3BE8" w:rsidRDefault="001B779A" w:rsidP="004D3C07">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sz w:val="24"/>
                <w:szCs w:val="24"/>
              </w:rPr>
              <w:t>Matthew Whetton</w:t>
            </w:r>
          </w:p>
        </w:tc>
        <w:tc>
          <w:tcPr>
            <w:tcW w:w="2693" w:type="dxa"/>
            <w:vAlign w:val="center"/>
          </w:tcPr>
          <w:p w:rsidR="001B779A" w:rsidRPr="004A3BE8" w:rsidRDefault="001B779A" w:rsidP="004D3C07">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Laboratory of the Government Chemist</w:t>
            </w:r>
            <w:r w:rsidRPr="004A3BE8">
              <w:rPr>
                <w:rFonts w:asciiTheme="minorEastAsia" w:hAnsiTheme="minorEastAsia" w:cs="方正仿宋简体" w:hint="eastAsia"/>
                <w:sz w:val="24"/>
                <w:szCs w:val="24"/>
              </w:rPr>
              <w:t>(LGC)</w:t>
            </w:r>
          </w:p>
        </w:tc>
      </w:tr>
      <w:tr w:rsidR="001B779A" w:rsidRPr="004A3BE8" w:rsidTr="00E26E74">
        <w:trPr>
          <w:trHeight w:val="357"/>
        </w:trPr>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CA6A77">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能力验证统计方法的实际应用</w:t>
            </w:r>
          </w:p>
        </w:tc>
        <w:tc>
          <w:tcPr>
            <w:tcW w:w="993" w:type="dxa"/>
            <w:vAlign w:val="center"/>
          </w:tcPr>
          <w:p w:rsidR="001B779A" w:rsidRPr="004A3BE8" w:rsidRDefault="001B779A" w:rsidP="00CA6A77">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郑江</w:t>
            </w:r>
          </w:p>
        </w:tc>
        <w:tc>
          <w:tcPr>
            <w:tcW w:w="2693" w:type="dxa"/>
            <w:vAlign w:val="center"/>
          </w:tcPr>
          <w:p w:rsidR="001B779A" w:rsidRPr="004A3BE8" w:rsidRDefault="001B779A" w:rsidP="00CA6A77">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辽宁检验检疫技术中心</w:t>
            </w:r>
          </w:p>
        </w:tc>
      </w:tr>
      <w:tr w:rsidR="001B779A" w:rsidRPr="004A3BE8" w:rsidTr="00E26E74">
        <w:trPr>
          <w:trHeight w:val="357"/>
        </w:trPr>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E12C05">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稳健统计中不同迭代方式在能力验证应用的比较</w:t>
            </w:r>
          </w:p>
        </w:tc>
        <w:tc>
          <w:tcPr>
            <w:tcW w:w="993" w:type="dxa"/>
            <w:vAlign w:val="center"/>
          </w:tcPr>
          <w:p w:rsidR="001B779A" w:rsidRPr="00946D92" w:rsidRDefault="001B779A" w:rsidP="00E12C05">
            <w:pPr>
              <w:snapToGrid w:val="0"/>
              <w:spacing w:line="240" w:lineRule="auto"/>
              <w:jc w:val="center"/>
              <w:rPr>
                <w:rFonts w:asciiTheme="minorEastAsia" w:hAnsiTheme="minorEastAsia" w:cs="方正仿宋简体"/>
                <w:sz w:val="24"/>
                <w:szCs w:val="24"/>
              </w:rPr>
            </w:pPr>
            <w:r w:rsidRPr="00946D92">
              <w:rPr>
                <w:rFonts w:asciiTheme="minorEastAsia" w:hAnsiTheme="minorEastAsia" w:cs="方正仿宋简体" w:hint="eastAsia"/>
                <w:sz w:val="24"/>
                <w:szCs w:val="24"/>
              </w:rPr>
              <w:t>唐凌天</w:t>
            </w:r>
          </w:p>
        </w:tc>
        <w:tc>
          <w:tcPr>
            <w:tcW w:w="2693" w:type="dxa"/>
            <w:vAlign w:val="center"/>
          </w:tcPr>
          <w:p w:rsidR="001B779A" w:rsidRPr="00946D92" w:rsidRDefault="001B779A" w:rsidP="00E12C05">
            <w:pPr>
              <w:snapToGrid w:val="0"/>
              <w:spacing w:line="240" w:lineRule="auto"/>
              <w:rPr>
                <w:rFonts w:asciiTheme="minorEastAsia" w:hAnsiTheme="minorEastAsia" w:cs="方正仿宋简体"/>
                <w:sz w:val="24"/>
                <w:szCs w:val="24"/>
              </w:rPr>
            </w:pPr>
            <w:r w:rsidRPr="00946D92">
              <w:rPr>
                <w:rFonts w:asciiTheme="minorEastAsia" w:hAnsiTheme="minorEastAsia" w:cs="方正仿宋简体" w:hint="eastAsia"/>
                <w:sz w:val="24"/>
                <w:szCs w:val="24"/>
              </w:rPr>
              <w:t>CUPT能力验证联盟</w:t>
            </w:r>
          </w:p>
          <w:p w:rsidR="001B779A" w:rsidRPr="00946D92" w:rsidRDefault="001B779A" w:rsidP="00E12C05">
            <w:pPr>
              <w:snapToGrid w:val="0"/>
              <w:spacing w:line="240" w:lineRule="auto"/>
              <w:rPr>
                <w:rFonts w:asciiTheme="minorEastAsia" w:hAnsiTheme="minorEastAsia" w:cs="方正仿宋简体"/>
                <w:sz w:val="24"/>
                <w:szCs w:val="24"/>
              </w:rPr>
            </w:pPr>
            <w:r w:rsidRPr="00946D92">
              <w:rPr>
                <w:rFonts w:asciiTheme="minorEastAsia" w:hAnsiTheme="minorEastAsia" w:cs="方正仿宋简体" w:hint="eastAsia"/>
                <w:sz w:val="24"/>
                <w:szCs w:val="24"/>
              </w:rPr>
              <w:t xml:space="preserve">平台服务部 </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AC4CCB">
              <w:rPr>
                <w:rFonts w:asciiTheme="minorEastAsia" w:hAnsiTheme="minorEastAsia" w:cs="方正仿宋简体" w:hint="eastAsia"/>
                <w:sz w:val="24"/>
                <w:szCs w:val="24"/>
              </w:rPr>
              <w:t>空气中一氧化碳检测能力验证关键技术研究</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7A406E">
              <w:rPr>
                <w:rFonts w:asciiTheme="minorEastAsia" w:hAnsiTheme="minorEastAsia" w:cs="方正仿宋简体" w:hint="eastAsia"/>
                <w:sz w:val="24"/>
                <w:szCs w:val="24"/>
              </w:rPr>
              <w:t>邢小茹</w:t>
            </w:r>
          </w:p>
        </w:tc>
        <w:tc>
          <w:tcPr>
            <w:tcW w:w="2693" w:type="dxa"/>
            <w:vAlign w:val="center"/>
          </w:tcPr>
          <w:p w:rsidR="001B779A" w:rsidRPr="004A3BE8" w:rsidRDefault="001B779A" w:rsidP="004A3BE8">
            <w:pPr>
              <w:snapToGrid w:val="0"/>
              <w:spacing w:line="240" w:lineRule="auto"/>
              <w:rPr>
                <w:rFonts w:ascii="宋体" w:eastAsia="宋体" w:hAnsi="宋体"/>
                <w:sz w:val="24"/>
                <w:szCs w:val="24"/>
              </w:rPr>
            </w:pPr>
            <w:r w:rsidRPr="00AC4CCB">
              <w:rPr>
                <w:rFonts w:asciiTheme="minorEastAsia" w:hAnsiTheme="minorEastAsia" w:cs="方正仿宋简体"/>
                <w:sz w:val="24"/>
                <w:szCs w:val="24"/>
              </w:rPr>
              <w:t>环境保护部标准样品研究所</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C57602">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食品领域能力验证样品的制备技术</w:t>
            </w:r>
          </w:p>
        </w:tc>
        <w:tc>
          <w:tcPr>
            <w:tcW w:w="993" w:type="dxa"/>
            <w:vAlign w:val="center"/>
          </w:tcPr>
          <w:p w:rsidR="001B779A" w:rsidRPr="004A3BE8" w:rsidRDefault="001B779A" w:rsidP="00C57602">
            <w:pPr>
              <w:snapToGrid w:val="0"/>
              <w:spacing w:line="240" w:lineRule="auto"/>
              <w:jc w:val="center"/>
              <w:rPr>
                <w:rFonts w:asciiTheme="minorEastAsia" w:hAnsiTheme="minorEastAsia" w:cs="方正仿宋简体"/>
                <w:sz w:val="24"/>
                <w:szCs w:val="24"/>
              </w:rPr>
            </w:pPr>
            <w:bookmarkStart w:id="4" w:name="OLE_LINK8"/>
            <w:bookmarkStart w:id="5" w:name="OLE_LINK9"/>
            <w:r w:rsidRPr="004A3BE8">
              <w:rPr>
                <w:rFonts w:asciiTheme="minorEastAsia" w:hAnsiTheme="minorEastAsia" w:cs="方正仿宋简体"/>
                <w:sz w:val="24"/>
                <w:szCs w:val="24"/>
              </w:rPr>
              <w:t>卢行安</w:t>
            </w:r>
            <w:bookmarkEnd w:id="4"/>
            <w:bookmarkEnd w:id="5"/>
          </w:p>
        </w:tc>
        <w:tc>
          <w:tcPr>
            <w:tcW w:w="2693" w:type="dxa"/>
            <w:vAlign w:val="center"/>
          </w:tcPr>
          <w:p w:rsidR="001B779A" w:rsidRPr="004A3BE8" w:rsidRDefault="001B779A" w:rsidP="00C57602">
            <w:pPr>
              <w:snapToGrid w:val="0"/>
              <w:spacing w:line="240" w:lineRule="auto"/>
              <w:rPr>
                <w:rFonts w:ascii="宋体" w:eastAsia="宋体" w:hAnsi="宋体"/>
                <w:sz w:val="24"/>
                <w:szCs w:val="24"/>
              </w:rPr>
            </w:pPr>
            <w:r w:rsidRPr="004A3BE8">
              <w:rPr>
                <w:rFonts w:ascii="宋体" w:eastAsia="宋体" w:hAnsi="宋体" w:hint="eastAsia"/>
                <w:sz w:val="24"/>
                <w:szCs w:val="24"/>
              </w:rPr>
              <w:t>中国检验检疫科学研究院</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电气领域能力验证样品的选择与设计</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sz w:val="24"/>
                <w:szCs w:val="24"/>
              </w:rPr>
              <w:t>宫赤霄</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中国家用电器研究院技术中心</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建工领域检验机构能力验证方案设计的探讨</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马捷</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国家建筑工程质量监督检验中心能力验证部</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宋体" w:eastAsia="宋体" w:hAnsi="宋体" w:cs="宋体"/>
                <w:bCs/>
                <w:kern w:val="0"/>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宋体" w:eastAsia="宋体" w:hAnsi="宋体" w:cs="宋体" w:hint="eastAsia"/>
                <w:bCs/>
                <w:kern w:val="0"/>
                <w:sz w:val="24"/>
                <w:szCs w:val="24"/>
              </w:rPr>
              <w:t>环境领域能力验证项目设计和样品制备</w:t>
            </w:r>
          </w:p>
        </w:tc>
        <w:tc>
          <w:tcPr>
            <w:tcW w:w="993" w:type="dxa"/>
            <w:vAlign w:val="center"/>
          </w:tcPr>
          <w:p w:rsidR="001B779A" w:rsidRPr="004A3BE8" w:rsidRDefault="001B779A" w:rsidP="004A3BE8">
            <w:pPr>
              <w:pStyle w:val="aa"/>
              <w:snapToGrid w:val="0"/>
              <w:spacing w:line="240" w:lineRule="auto"/>
              <w:jc w:val="center"/>
              <w:rPr>
                <w:rFonts w:ascii="宋体" w:eastAsia="宋体" w:hAnsi="宋体" w:cs="宋体"/>
                <w:kern w:val="0"/>
                <w:sz w:val="24"/>
                <w:szCs w:val="24"/>
              </w:rPr>
            </w:pPr>
            <w:r w:rsidRPr="004A3BE8">
              <w:rPr>
                <w:rFonts w:ascii="宋体" w:eastAsia="宋体" w:hAnsi="宋体" w:cs="宋体" w:hint="eastAsia"/>
                <w:kern w:val="0"/>
                <w:sz w:val="24"/>
                <w:szCs w:val="24"/>
              </w:rPr>
              <w:t>王明海</w:t>
            </w:r>
          </w:p>
        </w:tc>
        <w:tc>
          <w:tcPr>
            <w:tcW w:w="2693" w:type="dxa"/>
            <w:vAlign w:val="center"/>
          </w:tcPr>
          <w:p w:rsidR="001B779A" w:rsidRPr="004A3BE8" w:rsidRDefault="001B779A" w:rsidP="004A3BE8">
            <w:pPr>
              <w:snapToGrid w:val="0"/>
              <w:spacing w:line="240" w:lineRule="auto"/>
              <w:rPr>
                <w:rFonts w:ascii="宋体" w:eastAsia="宋体" w:hAnsi="宋体" w:cs="Times New Roman"/>
                <w:kern w:val="0"/>
                <w:sz w:val="24"/>
                <w:szCs w:val="24"/>
              </w:rPr>
            </w:pPr>
            <w:r w:rsidRPr="004A3BE8">
              <w:rPr>
                <w:rFonts w:ascii="宋体" w:eastAsia="宋体" w:hAnsi="宋体" w:cs="宋体" w:hint="eastAsia"/>
                <w:kern w:val="0"/>
                <w:sz w:val="24"/>
                <w:szCs w:val="24"/>
              </w:rPr>
              <w:t>北京中实国金国际实验室能力验证研究有限公司</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8B4D18" w:rsidRDefault="001B779A" w:rsidP="00465D29">
            <w:pPr>
              <w:autoSpaceDE w:val="0"/>
              <w:autoSpaceDN w:val="0"/>
              <w:adjustRightInd w:val="0"/>
              <w:snapToGrid w:val="0"/>
              <w:jc w:val="left"/>
              <w:rPr>
                <w:rFonts w:ascii="宋体" w:eastAsia="宋体" w:hAnsi="宋体" w:cs="宋体"/>
                <w:bCs/>
                <w:kern w:val="0"/>
              </w:rPr>
            </w:pPr>
            <w:r w:rsidRPr="008B4D18">
              <w:rPr>
                <w:rFonts w:ascii="宋体" w:eastAsia="宋体" w:hAnsi="宋体" w:cs="宋体"/>
                <w:bCs/>
                <w:kern w:val="0"/>
                <w:sz w:val="24"/>
                <w:szCs w:val="24"/>
              </w:rPr>
              <w:t>家用电器结构检查能力验证关键技术的分析与探讨</w:t>
            </w:r>
          </w:p>
        </w:tc>
        <w:tc>
          <w:tcPr>
            <w:tcW w:w="993" w:type="dxa"/>
            <w:vAlign w:val="center"/>
          </w:tcPr>
          <w:p w:rsidR="001B779A" w:rsidRPr="008B4D18" w:rsidRDefault="001B779A" w:rsidP="008B4D18">
            <w:pPr>
              <w:pStyle w:val="aa"/>
              <w:snapToGrid w:val="0"/>
              <w:spacing w:line="240" w:lineRule="auto"/>
              <w:jc w:val="center"/>
              <w:rPr>
                <w:rFonts w:ascii="宋体" w:eastAsia="宋体" w:hAnsi="宋体" w:cs="宋体"/>
                <w:kern w:val="0"/>
                <w:sz w:val="24"/>
                <w:szCs w:val="24"/>
              </w:rPr>
            </w:pPr>
            <w:r w:rsidRPr="008B4D18">
              <w:rPr>
                <w:rFonts w:ascii="宋体" w:eastAsia="宋体" w:hAnsi="宋体" w:cs="宋体"/>
                <w:kern w:val="0"/>
                <w:sz w:val="24"/>
                <w:szCs w:val="24"/>
              </w:rPr>
              <w:t>罗燕平</w:t>
            </w:r>
          </w:p>
        </w:tc>
        <w:tc>
          <w:tcPr>
            <w:tcW w:w="2693" w:type="dxa"/>
            <w:vAlign w:val="center"/>
          </w:tcPr>
          <w:p w:rsidR="001B779A" w:rsidRPr="008B4D18" w:rsidRDefault="001B779A" w:rsidP="008B4D18">
            <w:pPr>
              <w:pStyle w:val="HTML"/>
              <w:shd w:val="clear" w:color="auto" w:fill="FFFFFF"/>
              <w:rPr>
                <w:rFonts w:ascii="Arial" w:cs="Arial"/>
                <w:sz w:val="18"/>
                <w:szCs w:val="18"/>
              </w:rPr>
            </w:pPr>
            <w:r w:rsidRPr="008B4D18">
              <w:rPr>
                <w:bCs/>
              </w:rPr>
              <w:t>威凯检测技术有限公司</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热分析与吸附技术在能力验证中的应用</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丁延伟</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中国科学技术大学理化科学实验中心</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钢的脱碳层深度测定方法标准及实验室能力验证</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李继康</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钢铁研究总院中心实验室</w:t>
            </w:r>
          </w:p>
        </w:tc>
      </w:tr>
      <w:tr w:rsidR="001B779A" w:rsidRPr="004A3BE8" w:rsidTr="00E26E74">
        <w:tc>
          <w:tcPr>
            <w:tcW w:w="392" w:type="dxa"/>
            <w:vAlign w:val="center"/>
          </w:tcPr>
          <w:p w:rsidR="001B779A" w:rsidRPr="004A3BE8" w:rsidRDefault="001B779A" w:rsidP="004A3BE8">
            <w:pPr>
              <w:pStyle w:val="a3"/>
              <w:numPr>
                <w:ilvl w:val="0"/>
                <w:numId w:val="19"/>
              </w:numPr>
              <w:autoSpaceDE w:val="0"/>
              <w:autoSpaceDN w:val="0"/>
              <w:adjustRightInd w:val="0"/>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autoSpaceDE w:val="0"/>
              <w:autoSpaceDN w:val="0"/>
              <w:adjustRightInd w:val="0"/>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能力验证中的统计方法</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张帆</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中国标准化研究院</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widowControl/>
              <w:shd w:val="clear" w:color="auto" w:fill="FFFFFF"/>
              <w:snapToGrid w:val="0"/>
              <w:spacing w:line="240" w:lineRule="auto"/>
              <w:ind w:left="1"/>
              <w:jc w:val="left"/>
              <w:rPr>
                <w:rFonts w:ascii="宋体" w:eastAsia="宋体" w:hAnsi="宋体" w:cs="宋体"/>
                <w:kern w:val="0"/>
                <w:sz w:val="24"/>
                <w:szCs w:val="24"/>
              </w:rPr>
            </w:pPr>
            <w:r w:rsidRPr="004A3BE8">
              <w:rPr>
                <w:rFonts w:ascii="宋体" w:eastAsia="宋体" w:hAnsi="宋体" w:cs="宋体" w:hint="eastAsia"/>
                <w:kern w:val="0"/>
                <w:sz w:val="24"/>
                <w:szCs w:val="24"/>
              </w:rPr>
              <w:t>植物检疫实验室能力验证现状及尝试</w:t>
            </w:r>
          </w:p>
        </w:tc>
        <w:tc>
          <w:tcPr>
            <w:tcW w:w="993" w:type="dxa"/>
            <w:vAlign w:val="center"/>
          </w:tcPr>
          <w:p w:rsidR="001B779A" w:rsidRPr="004A3BE8" w:rsidRDefault="001B779A" w:rsidP="004A3BE8">
            <w:pPr>
              <w:snapToGrid w:val="0"/>
              <w:spacing w:line="240" w:lineRule="auto"/>
              <w:jc w:val="center"/>
              <w:rPr>
                <w:rFonts w:ascii="宋体" w:eastAsia="宋体" w:hAnsi="宋体" w:cs="宋体"/>
                <w:kern w:val="0"/>
                <w:sz w:val="24"/>
                <w:szCs w:val="24"/>
              </w:rPr>
            </w:pPr>
            <w:r w:rsidRPr="004A3BE8">
              <w:rPr>
                <w:rFonts w:ascii="宋体" w:eastAsia="宋体" w:hAnsi="宋体" w:cs="宋体" w:hint="eastAsia"/>
                <w:kern w:val="0"/>
                <w:sz w:val="24"/>
                <w:szCs w:val="24"/>
              </w:rPr>
              <w:t>边勇</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宋体" w:eastAsia="宋体" w:hAnsi="宋体" w:cs="宋体" w:hint="eastAsia"/>
                <w:kern w:val="0"/>
                <w:sz w:val="24"/>
                <w:szCs w:val="24"/>
              </w:rPr>
              <w:t>北京海关检验检疫技术中心</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能力验证检测方法技术等效性分析及应用</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刘崇华</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广东检验检疫技术中心</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bookmarkStart w:id="6" w:name="OLE_LINK5"/>
            <w:r w:rsidRPr="004A3BE8">
              <w:rPr>
                <w:rFonts w:asciiTheme="minorEastAsia" w:hAnsiTheme="minorEastAsia" w:cs="方正仿宋简体" w:hint="eastAsia"/>
                <w:sz w:val="24"/>
                <w:szCs w:val="24"/>
              </w:rPr>
              <w:t>CNCA2013-2017饮用水能力验证项目简介</w:t>
            </w:r>
            <w:bookmarkEnd w:id="6"/>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杨娇兰</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sz w:val="24"/>
                <w:szCs w:val="24"/>
              </w:rPr>
              <w:t>中国疾病预防控制中心</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不确定度在能力验证中的应用</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邓可</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青岛海关检验检疫技术中心</w:t>
            </w:r>
          </w:p>
        </w:tc>
      </w:tr>
      <w:tr w:rsidR="001B779A" w:rsidRPr="004A3BE8" w:rsidTr="00E26E74">
        <w:tc>
          <w:tcPr>
            <w:tcW w:w="392" w:type="dxa"/>
            <w:vAlign w:val="center"/>
          </w:tcPr>
          <w:p w:rsidR="001B779A" w:rsidRPr="004A3BE8" w:rsidRDefault="001B779A" w:rsidP="004A3BE8">
            <w:pPr>
              <w:pStyle w:val="a3"/>
              <w:numPr>
                <w:ilvl w:val="0"/>
                <w:numId w:val="19"/>
              </w:numPr>
              <w:snapToGrid w:val="0"/>
              <w:ind w:firstLineChars="0"/>
              <w:rPr>
                <w:rFonts w:asciiTheme="minorEastAsia" w:hAnsiTheme="minorEastAsia" w:cs="方正仿宋简体"/>
                <w:sz w:val="24"/>
                <w:szCs w:val="24"/>
              </w:rPr>
            </w:pPr>
          </w:p>
        </w:tc>
        <w:tc>
          <w:tcPr>
            <w:tcW w:w="4819"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能力验证与预防串通</w:t>
            </w:r>
          </w:p>
        </w:tc>
        <w:tc>
          <w:tcPr>
            <w:tcW w:w="993" w:type="dxa"/>
            <w:vAlign w:val="center"/>
          </w:tcPr>
          <w:p w:rsidR="001B779A" w:rsidRPr="004A3BE8" w:rsidRDefault="001B779A" w:rsidP="004A3BE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陈勇</w:t>
            </w:r>
          </w:p>
        </w:tc>
        <w:tc>
          <w:tcPr>
            <w:tcW w:w="2693" w:type="dxa"/>
            <w:vAlign w:val="center"/>
          </w:tcPr>
          <w:p w:rsidR="001B779A" w:rsidRPr="004A3BE8" w:rsidRDefault="001B779A" w:rsidP="004A3BE8">
            <w:pPr>
              <w:snapToGrid w:val="0"/>
              <w:spacing w:line="240" w:lineRule="auto"/>
              <w:rPr>
                <w:rFonts w:asciiTheme="minorEastAsia" w:hAnsiTheme="minorEastAsia" w:cs="方正仿宋简体"/>
                <w:sz w:val="24"/>
                <w:szCs w:val="24"/>
              </w:rPr>
            </w:pPr>
            <w:r w:rsidRPr="004A3BE8">
              <w:rPr>
                <w:rFonts w:asciiTheme="minorEastAsia" w:hAnsiTheme="minorEastAsia" w:cs="方正仿宋简体" w:hint="eastAsia"/>
                <w:sz w:val="24"/>
                <w:szCs w:val="24"/>
              </w:rPr>
              <w:t>山西海关检验检疫技术中心</w:t>
            </w:r>
          </w:p>
        </w:tc>
      </w:tr>
    </w:tbl>
    <w:p w:rsidR="004A3BE8" w:rsidRDefault="00050363" w:rsidP="009547D7">
      <w:pPr>
        <w:widowControl/>
        <w:snapToGrid w:val="0"/>
        <w:spacing w:beforeLines="100" w:before="312"/>
        <w:jc w:val="left"/>
        <w:rPr>
          <w:rFonts w:asciiTheme="minorEastAsia" w:hAnsiTheme="minorEastAsia" w:cs="方正仿宋简体"/>
          <w:b/>
          <w:sz w:val="28"/>
          <w:szCs w:val="28"/>
        </w:rPr>
      </w:pPr>
      <w:r w:rsidRPr="004A3BE8">
        <w:rPr>
          <w:rFonts w:asciiTheme="minorEastAsia" w:hAnsiTheme="minorEastAsia" w:cs="方正仿宋简体" w:hint="eastAsia"/>
          <w:b/>
          <w:sz w:val="28"/>
          <w:szCs w:val="28"/>
        </w:rPr>
        <w:t>三、10月</w:t>
      </w:r>
      <w:r w:rsidR="007D140C" w:rsidRPr="004A3BE8">
        <w:rPr>
          <w:rFonts w:asciiTheme="minorEastAsia" w:hAnsiTheme="minorEastAsia" w:cs="方正仿宋简体" w:hint="eastAsia"/>
          <w:b/>
          <w:sz w:val="28"/>
          <w:szCs w:val="28"/>
        </w:rPr>
        <w:t>18</w:t>
      </w:r>
      <w:r w:rsidRPr="004A3BE8">
        <w:rPr>
          <w:rFonts w:asciiTheme="minorEastAsia" w:hAnsiTheme="minorEastAsia" w:cs="方正仿宋简体" w:hint="eastAsia"/>
          <w:b/>
          <w:sz w:val="28"/>
          <w:szCs w:val="28"/>
        </w:rPr>
        <w:t>日“</w:t>
      </w:r>
      <w:r w:rsidR="004A3BE8" w:rsidRPr="00A2444F">
        <w:rPr>
          <w:rFonts w:asciiTheme="minorEastAsia" w:hAnsiTheme="minorEastAsia" w:cs="方正仿宋简体" w:hint="eastAsia"/>
          <w:b/>
          <w:sz w:val="28"/>
          <w:szCs w:val="28"/>
        </w:rPr>
        <w:t>6</w:t>
      </w:r>
      <w:r w:rsidR="004A3BE8" w:rsidRPr="00A2444F">
        <w:rPr>
          <w:rFonts w:asciiTheme="minorEastAsia" w:hAnsiTheme="minorEastAsia" w:cs="方正仿宋简体" w:hint="eastAsia"/>
          <w:b/>
          <w:sz w:val="28"/>
          <w:szCs w:val="28"/>
          <w:vertAlign w:val="superscript"/>
        </w:rPr>
        <w:t>th</w:t>
      </w:r>
      <w:r w:rsidR="004A3BE8" w:rsidRPr="00A2444F">
        <w:rPr>
          <w:rFonts w:asciiTheme="minorEastAsia" w:hAnsiTheme="minorEastAsia" w:cs="方正仿宋简体" w:hint="eastAsia"/>
          <w:b/>
          <w:sz w:val="28"/>
          <w:szCs w:val="28"/>
        </w:rPr>
        <w:t xml:space="preserve"> PT</w:t>
      </w:r>
      <w:r w:rsidRPr="004A3BE8">
        <w:rPr>
          <w:rFonts w:asciiTheme="minorEastAsia" w:hAnsiTheme="minorEastAsia" w:cs="方正仿宋简体" w:hint="eastAsia"/>
          <w:b/>
          <w:sz w:val="28"/>
          <w:szCs w:val="28"/>
        </w:rPr>
        <w:t>”</w:t>
      </w:r>
      <w:r w:rsidR="00702C6F" w:rsidRPr="004A3BE8">
        <w:rPr>
          <w:rFonts w:asciiTheme="minorEastAsia" w:hAnsiTheme="minorEastAsia" w:cs="方正仿宋简体" w:hint="eastAsia"/>
          <w:b/>
          <w:sz w:val="28"/>
          <w:szCs w:val="28"/>
        </w:rPr>
        <w:t>分会场1：</w:t>
      </w:r>
    </w:p>
    <w:p w:rsidR="00702C6F" w:rsidRPr="00247ABB" w:rsidRDefault="00247ABB" w:rsidP="004A3BE8">
      <w:pPr>
        <w:widowControl/>
        <w:snapToGrid w:val="0"/>
        <w:jc w:val="left"/>
        <w:rPr>
          <w:rFonts w:asciiTheme="minorEastAsia" w:hAnsiTheme="minorEastAsia" w:cs="方正仿宋简体"/>
          <w:b/>
          <w:sz w:val="24"/>
          <w:szCs w:val="24"/>
        </w:rPr>
      </w:pPr>
      <w:r w:rsidRPr="004A3BE8">
        <w:rPr>
          <w:rFonts w:asciiTheme="minorEastAsia" w:hAnsiTheme="minorEastAsia" w:cs="方正仿宋简体" w:hint="eastAsia"/>
          <w:b/>
          <w:sz w:val="28"/>
          <w:szCs w:val="28"/>
        </w:rPr>
        <w:t>--</w:t>
      </w:r>
      <w:r w:rsidR="00702C6F" w:rsidRPr="004A3BE8">
        <w:rPr>
          <w:rFonts w:asciiTheme="minorEastAsia" w:hAnsiTheme="minorEastAsia" w:cs="方正仿宋简体" w:hint="eastAsia"/>
          <w:b/>
          <w:sz w:val="28"/>
          <w:szCs w:val="28"/>
        </w:rPr>
        <w:t>科研实验室认可能力验证关键技术研讨</w:t>
      </w:r>
    </w:p>
    <w:p w:rsidR="00702C6F" w:rsidRPr="00A83BA0" w:rsidRDefault="00702C6F" w:rsidP="009547D7">
      <w:pPr>
        <w:snapToGrid w:val="0"/>
        <w:spacing w:beforeLines="100" w:before="312" w:line="360" w:lineRule="auto"/>
        <w:ind w:leftChars="202" w:left="424" w:rightChars="-54" w:right="-113" w:firstLineChars="203" w:firstLine="487"/>
        <w:rPr>
          <w:sz w:val="24"/>
          <w:szCs w:val="24"/>
        </w:rPr>
      </w:pPr>
      <w:r w:rsidRPr="00A83BA0">
        <w:rPr>
          <w:rFonts w:hint="eastAsia"/>
          <w:sz w:val="24"/>
          <w:szCs w:val="24"/>
        </w:rPr>
        <w:t>为推动科研实验室发展，研讨科研实验室认可的技术特点，解决认可过程中存在的问题，</w:t>
      </w:r>
      <w:r w:rsidR="00247ABB">
        <w:rPr>
          <w:rFonts w:hint="eastAsia"/>
          <w:sz w:val="24"/>
          <w:szCs w:val="24"/>
        </w:rPr>
        <w:t>“</w:t>
      </w:r>
      <w:r w:rsidR="00247ABB" w:rsidRPr="00A83BA0">
        <w:rPr>
          <w:rFonts w:asciiTheme="minorEastAsia" w:hAnsiTheme="minorEastAsia" w:cs="方正仿宋简体" w:hint="eastAsia"/>
          <w:sz w:val="24"/>
          <w:szCs w:val="24"/>
        </w:rPr>
        <w:t>科研实验室认可能力验证关键技术研讨</w:t>
      </w:r>
      <w:r w:rsidR="00247ABB">
        <w:rPr>
          <w:rFonts w:asciiTheme="minorEastAsia" w:hAnsiTheme="minorEastAsia" w:cs="方正仿宋简体" w:hint="eastAsia"/>
          <w:sz w:val="24"/>
          <w:szCs w:val="24"/>
        </w:rPr>
        <w:t>”</w:t>
      </w:r>
      <w:r w:rsidR="00247ABB">
        <w:rPr>
          <w:rFonts w:hint="eastAsia"/>
          <w:sz w:val="24"/>
          <w:szCs w:val="24"/>
        </w:rPr>
        <w:t>分会场</w:t>
      </w:r>
      <w:r w:rsidRPr="00A83BA0">
        <w:rPr>
          <w:rFonts w:hint="eastAsia"/>
          <w:sz w:val="24"/>
          <w:szCs w:val="24"/>
        </w:rPr>
        <w:t>研讨主题如下：</w:t>
      </w:r>
    </w:p>
    <w:p w:rsidR="00702C6F" w:rsidRPr="00A83BA0" w:rsidRDefault="00702C6F" w:rsidP="004A3BE8">
      <w:pPr>
        <w:pStyle w:val="a3"/>
        <w:numPr>
          <w:ilvl w:val="0"/>
          <w:numId w:val="11"/>
        </w:numPr>
        <w:snapToGrid w:val="0"/>
        <w:spacing w:line="360" w:lineRule="auto"/>
        <w:ind w:leftChars="202" w:left="844" w:rightChars="-54" w:right="-113" w:firstLineChars="0"/>
        <w:rPr>
          <w:sz w:val="24"/>
          <w:szCs w:val="24"/>
        </w:rPr>
      </w:pPr>
      <w:r w:rsidRPr="00A83BA0">
        <w:rPr>
          <w:rFonts w:hint="eastAsia"/>
          <w:sz w:val="24"/>
          <w:szCs w:val="24"/>
        </w:rPr>
        <w:t>科研实验室认可发展概况简介</w:t>
      </w:r>
      <w:r w:rsidR="00201C95">
        <w:rPr>
          <w:rFonts w:hint="eastAsia"/>
          <w:sz w:val="24"/>
          <w:szCs w:val="24"/>
        </w:rPr>
        <w:t>---</w:t>
      </w:r>
      <w:r w:rsidR="004E0740">
        <w:rPr>
          <w:rFonts w:hint="eastAsia"/>
          <w:sz w:val="24"/>
          <w:szCs w:val="24"/>
        </w:rPr>
        <w:t>CNAS</w:t>
      </w:r>
      <w:r w:rsidR="00201C95">
        <w:rPr>
          <w:rFonts w:hint="eastAsia"/>
          <w:sz w:val="24"/>
          <w:szCs w:val="24"/>
        </w:rPr>
        <w:t>宋桂兰</w:t>
      </w:r>
    </w:p>
    <w:p w:rsidR="00702C6F" w:rsidRPr="00A83BA0" w:rsidRDefault="00702C6F" w:rsidP="004A3BE8">
      <w:pPr>
        <w:pStyle w:val="a3"/>
        <w:numPr>
          <w:ilvl w:val="0"/>
          <w:numId w:val="11"/>
        </w:numPr>
        <w:snapToGrid w:val="0"/>
        <w:spacing w:line="360" w:lineRule="auto"/>
        <w:ind w:leftChars="202" w:left="844" w:rightChars="-54" w:right="-113" w:firstLineChars="0"/>
        <w:rPr>
          <w:sz w:val="24"/>
          <w:szCs w:val="24"/>
        </w:rPr>
      </w:pPr>
      <w:r w:rsidRPr="00A83BA0">
        <w:rPr>
          <w:rFonts w:hint="eastAsia"/>
          <w:sz w:val="24"/>
          <w:szCs w:val="24"/>
        </w:rPr>
        <w:t>科研实验室良好规范研讨</w:t>
      </w:r>
      <w:r w:rsidR="00201C95">
        <w:rPr>
          <w:sz w:val="24"/>
          <w:szCs w:val="24"/>
        </w:rPr>
        <w:t>—</w:t>
      </w:r>
      <w:r w:rsidR="004E0740">
        <w:rPr>
          <w:rFonts w:hint="eastAsia"/>
          <w:sz w:val="24"/>
          <w:szCs w:val="24"/>
        </w:rPr>
        <w:t>CNAS</w:t>
      </w:r>
      <w:r w:rsidR="00201C95">
        <w:rPr>
          <w:rFonts w:hint="eastAsia"/>
          <w:sz w:val="24"/>
          <w:szCs w:val="24"/>
        </w:rPr>
        <w:t>吕京</w:t>
      </w:r>
    </w:p>
    <w:p w:rsidR="00702C6F" w:rsidRPr="00A83BA0" w:rsidRDefault="00702C6F" w:rsidP="004A3BE8">
      <w:pPr>
        <w:pStyle w:val="a3"/>
        <w:numPr>
          <w:ilvl w:val="0"/>
          <w:numId w:val="11"/>
        </w:numPr>
        <w:snapToGrid w:val="0"/>
        <w:spacing w:line="360" w:lineRule="auto"/>
        <w:ind w:leftChars="202" w:left="844" w:rightChars="-54" w:right="-113" w:firstLineChars="0"/>
        <w:rPr>
          <w:sz w:val="24"/>
          <w:szCs w:val="24"/>
        </w:rPr>
      </w:pPr>
      <w:r w:rsidRPr="00A83BA0">
        <w:rPr>
          <w:rFonts w:hint="eastAsia"/>
          <w:sz w:val="24"/>
          <w:szCs w:val="24"/>
        </w:rPr>
        <w:t>科研实验室认可试点单位经验交流和存在问题研讨</w:t>
      </w:r>
      <w:r w:rsidR="004E0740">
        <w:rPr>
          <w:rFonts w:hint="eastAsia"/>
          <w:sz w:val="24"/>
          <w:szCs w:val="24"/>
        </w:rPr>
        <w:t>--</w:t>
      </w:r>
      <w:bookmarkStart w:id="7" w:name="OLE_LINK3"/>
      <w:bookmarkStart w:id="8" w:name="OLE_LINK4"/>
      <w:r w:rsidR="004E0740">
        <w:rPr>
          <w:rFonts w:hint="eastAsia"/>
          <w:sz w:val="24"/>
          <w:szCs w:val="24"/>
        </w:rPr>
        <w:t>上海电缆研究所</w:t>
      </w:r>
      <w:bookmarkEnd w:id="7"/>
      <w:bookmarkEnd w:id="8"/>
    </w:p>
    <w:p w:rsidR="004E0740" w:rsidRDefault="00702C6F" w:rsidP="004E0740">
      <w:pPr>
        <w:pStyle w:val="a3"/>
        <w:numPr>
          <w:ilvl w:val="0"/>
          <w:numId w:val="11"/>
        </w:numPr>
        <w:snapToGrid w:val="0"/>
        <w:spacing w:line="360" w:lineRule="auto"/>
        <w:ind w:leftChars="202" w:left="844" w:rightChars="-54" w:right="-113" w:firstLineChars="0"/>
        <w:rPr>
          <w:sz w:val="24"/>
          <w:szCs w:val="24"/>
        </w:rPr>
      </w:pPr>
      <w:r w:rsidRPr="004E0740">
        <w:rPr>
          <w:rFonts w:hint="eastAsia"/>
          <w:sz w:val="24"/>
          <w:szCs w:val="24"/>
        </w:rPr>
        <w:t>科研实验室小样本能力验证统计技术研讨</w:t>
      </w:r>
      <w:r w:rsidR="004E0740" w:rsidRPr="004E0740">
        <w:rPr>
          <w:rFonts w:hint="eastAsia"/>
          <w:sz w:val="24"/>
          <w:szCs w:val="24"/>
        </w:rPr>
        <w:t>--</w:t>
      </w:r>
      <w:r w:rsidR="004E0740" w:rsidRPr="004E0740">
        <w:rPr>
          <w:rFonts w:hint="eastAsia"/>
          <w:sz w:val="24"/>
          <w:szCs w:val="24"/>
        </w:rPr>
        <w:t>国家纳米科学中心</w:t>
      </w:r>
    </w:p>
    <w:p w:rsidR="004E0740" w:rsidRDefault="004E0740" w:rsidP="004E0740">
      <w:pPr>
        <w:pStyle w:val="a3"/>
        <w:numPr>
          <w:ilvl w:val="0"/>
          <w:numId w:val="11"/>
        </w:numPr>
        <w:snapToGrid w:val="0"/>
        <w:spacing w:line="360" w:lineRule="auto"/>
        <w:ind w:leftChars="202" w:left="844" w:rightChars="-54" w:right="-113" w:firstLineChars="0"/>
        <w:rPr>
          <w:sz w:val="24"/>
          <w:szCs w:val="24"/>
        </w:rPr>
      </w:pPr>
      <w:r w:rsidRPr="004E0740">
        <w:rPr>
          <w:rFonts w:hint="eastAsia"/>
          <w:sz w:val="24"/>
          <w:szCs w:val="24"/>
        </w:rPr>
        <w:t>能力验证样品稳定性评估模型探讨</w:t>
      </w:r>
      <w:r w:rsidRPr="004E0740">
        <w:rPr>
          <w:rFonts w:hint="eastAsia"/>
          <w:sz w:val="24"/>
          <w:szCs w:val="24"/>
        </w:rPr>
        <w:t>--</w:t>
      </w:r>
      <w:r w:rsidRPr="004E0740">
        <w:rPr>
          <w:rFonts w:hint="eastAsia"/>
          <w:sz w:val="24"/>
          <w:szCs w:val="24"/>
        </w:rPr>
        <w:t>北京检验检疫技术中心王强</w:t>
      </w:r>
    </w:p>
    <w:p w:rsidR="004E0740" w:rsidRPr="005B3937" w:rsidRDefault="004E0740" w:rsidP="005B3937">
      <w:pPr>
        <w:pStyle w:val="a3"/>
        <w:numPr>
          <w:ilvl w:val="0"/>
          <w:numId w:val="11"/>
        </w:numPr>
        <w:snapToGrid w:val="0"/>
        <w:spacing w:line="360" w:lineRule="auto"/>
        <w:ind w:leftChars="202" w:left="844" w:rightChars="-54" w:right="-113" w:firstLineChars="0"/>
        <w:rPr>
          <w:sz w:val="24"/>
          <w:szCs w:val="24"/>
        </w:rPr>
      </w:pPr>
      <w:r w:rsidRPr="005B3937">
        <w:rPr>
          <w:rFonts w:hint="eastAsia"/>
          <w:sz w:val="24"/>
          <w:szCs w:val="24"/>
        </w:rPr>
        <w:t>新材料科研试验结果可靠性评价的发展路线图研究</w:t>
      </w:r>
      <w:r w:rsidR="005B3937">
        <w:rPr>
          <w:rFonts w:hint="eastAsia"/>
          <w:sz w:val="24"/>
          <w:szCs w:val="24"/>
        </w:rPr>
        <w:t>--</w:t>
      </w:r>
      <w:r w:rsidR="005B3937">
        <w:rPr>
          <w:rFonts w:hint="eastAsia"/>
          <w:sz w:val="24"/>
          <w:szCs w:val="24"/>
        </w:rPr>
        <w:t>王海舟院士团队</w:t>
      </w:r>
    </w:p>
    <w:p w:rsidR="00A83BA0" w:rsidRPr="00A83BA0" w:rsidRDefault="00702C6F" w:rsidP="004A3BE8">
      <w:pPr>
        <w:pStyle w:val="a3"/>
        <w:numPr>
          <w:ilvl w:val="0"/>
          <w:numId w:val="11"/>
        </w:numPr>
        <w:snapToGrid w:val="0"/>
        <w:spacing w:line="360" w:lineRule="auto"/>
        <w:ind w:leftChars="202" w:left="844" w:rightChars="-54" w:right="-113" w:firstLineChars="0"/>
        <w:rPr>
          <w:sz w:val="24"/>
          <w:szCs w:val="24"/>
        </w:rPr>
      </w:pPr>
      <w:r w:rsidRPr="00A83BA0">
        <w:rPr>
          <w:rFonts w:hint="eastAsia"/>
          <w:sz w:val="24"/>
          <w:szCs w:val="24"/>
        </w:rPr>
        <w:t>不同行业科研实验室的管理和技术要求研讨。</w:t>
      </w:r>
    </w:p>
    <w:p w:rsidR="00050363" w:rsidRPr="004A3BE8" w:rsidRDefault="00050363" w:rsidP="009547D7">
      <w:pPr>
        <w:widowControl/>
        <w:snapToGrid w:val="0"/>
        <w:spacing w:beforeLines="50" w:before="156"/>
        <w:jc w:val="left"/>
        <w:rPr>
          <w:rFonts w:asciiTheme="minorEastAsia" w:hAnsiTheme="minorEastAsia" w:cs="方正仿宋简体"/>
          <w:b/>
          <w:sz w:val="28"/>
          <w:szCs w:val="28"/>
        </w:rPr>
      </w:pPr>
      <w:r w:rsidRPr="004A3BE8">
        <w:rPr>
          <w:rFonts w:asciiTheme="minorEastAsia" w:hAnsiTheme="minorEastAsia" w:cs="方正仿宋简体" w:hint="eastAsia"/>
          <w:b/>
          <w:sz w:val="28"/>
          <w:szCs w:val="28"/>
        </w:rPr>
        <w:t>四、10月</w:t>
      </w:r>
      <w:r w:rsidR="007D140C" w:rsidRPr="004A3BE8">
        <w:rPr>
          <w:rFonts w:asciiTheme="minorEastAsia" w:hAnsiTheme="minorEastAsia" w:cs="方正仿宋简体" w:hint="eastAsia"/>
          <w:b/>
          <w:sz w:val="28"/>
          <w:szCs w:val="28"/>
        </w:rPr>
        <w:t>18</w:t>
      </w:r>
      <w:r w:rsidRPr="004A3BE8">
        <w:rPr>
          <w:rFonts w:asciiTheme="minorEastAsia" w:hAnsiTheme="minorEastAsia" w:cs="方正仿宋简体" w:hint="eastAsia"/>
          <w:b/>
          <w:sz w:val="28"/>
          <w:szCs w:val="28"/>
        </w:rPr>
        <w:t>日“第六届中国能力验证论坛”</w:t>
      </w:r>
      <w:r w:rsidR="00702C6F" w:rsidRPr="004A3BE8">
        <w:rPr>
          <w:rFonts w:asciiTheme="minorEastAsia" w:hAnsiTheme="minorEastAsia" w:cs="方正仿宋简体" w:hint="eastAsia"/>
          <w:b/>
          <w:sz w:val="28"/>
          <w:szCs w:val="28"/>
        </w:rPr>
        <w:t>分会场2：</w:t>
      </w:r>
    </w:p>
    <w:p w:rsidR="00702C6F" w:rsidRPr="004A3BE8" w:rsidRDefault="00247ABB" w:rsidP="009547D7">
      <w:pPr>
        <w:widowControl/>
        <w:snapToGrid w:val="0"/>
        <w:spacing w:afterLines="50" w:after="156"/>
        <w:jc w:val="left"/>
        <w:rPr>
          <w:rFonts w:asciiTheme="minorEastAsia" w:hAnsiTheme="minorEastAsia" w:cs="方正仿宋简体"/>
          <w:b/>
          <w:sz w:val="28"/>
          <w:szCs w:val="28"/>
        </w:rPr>
      </w:pPr>
      <w:r w:rsidRPr="004A3BE8">
        <w:rPr>
          <w:rFonts w:asciiTheme="minorEastAsia" w:hAnsiTheme="minorEastAsia" w:cs="方正仿宋简体" w:hint="eastAsia"/>
          <w:b/>
          <w:sz w:val="28"/>
          <w:szCs w:val="28"/>
        </w:rPr>
        <w:t>--</w:t>
      </w:r>
      <w:r w:rsidR="00702C6F" w:rsidRPr="004A3BE8">
        <w:rPr>
          <w:rFonts w:asciiTheme="minorEastAsia" w:hAnsiTheme="minorEastAsia" w:cs="方正仿宋简体" w:hint="eastAsia"/>
          <w:b/>
          <w:sz w:val="28"/>
          <w:szCs w:val="28"/>
        </w:rPr>
        <w:t>植物源性食物中农药残留检测技术与能力验证研讨</w:t>
      </w:r>
    </w:p>
    <w:tbl>
      <w:tblPr>
        <w:tblStyle w:val="a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18"/>
        <w:gridCol w:w="3004"/>
      </w:tblGrid>
      <w:tr w:rsidR="00A83BA0" w:rsidRPr="002E28DB" w:rsidTr="004A3BE8">
        <w:trPr>
          <w:trHeight w:val="567"/>
        </w:trPr>
        <w:tc>
          <w:tcPr>
            <w:tcW w:w="5518" w:type="dxa"/>
            <w:vAlign w:val="center"/>
          </w:tcPr>
          <w:p w:rsidR="00A83BA0" w:rsidRPr="004A3BE8" w:rsidRDefault="00A83BA0" w:rsidP="008B4D1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报告题目</w:t>
            </w:r>
          </w:p>
        </w:tc>
        <w:tc>
          <w:tcPr>
            <w:tcW w:w="3004" w:type="dxa"/>
            <w:vAlign w:val="center"/>
          </w:tcPr>
          <w:p w:rsidR="00A83BA0" w:rsidRPr="004A3BE8" w:rsidRDefault="00A83BA0" w:rsidP="008B4D18">
            <w:pPr>
              <w:snapToGrid w:val="0"/>
              <w:spacing w:line="240" w:lineRule="auto"/>
              <w:jc w:val="center"/>
              <w:rPr>
                <w:rFonts w:asciiTheme="minorEastAsia" w:hAnsiTheme="minorEastAsia" w:cs="方正仿宋简体"/>
                <w:sz w:val="24"/>
                <w:szCs w:val="24"/>
              </w:rPr>
            </w:pPr>
            <w:r w:rsidRPr="004A3BE8">
              <w:rPr>
                <w:rFonts w:asciiTheme="minorEastAsia" w:hAnsiTheme="minorEastAsia" w:cs="方正仿宋简体" w:hint="eastAsia"/>
                <w:sz w:val="24"/>
                <w:szCs w:val="24"/>
              </w:rPr>
              <w:t>单位</w:t>
            </w:r>
          </w:p>
        </w:tc>
      </w:tr>
      <w:tr w:rsidR="008B4D18" w:rsidRPr="002E28DB" w:rsidTr="008B4D18">
        <w:trPr>
          <w:trHeight w:val="1175"/>
        </w:trPr>
        <w:tc>
          <w:tcPr>
            <w:tcW w:w="5518" w:type="dxa"/>
            <w:vAlign w:val="center"/>
          </w:tcPr>
          <w:p w:rsidR="008B4D18" w:rsidRPr="008B4D18" w:rsidRDefault="008B4D18"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hint="eastAsia"/>
                <w:sz w:val="24"/>
                <w:szCs w:val="24"/>
              </w:rPr>
              <w:t>GB 23200.113-2018《食品安全国家标准植物源性食品中 208 种农药及其代谢物残留量的测定气相色谱-质谱联用法》解读</w:t>
            </w:r>
          </w:p>
        </w:tc>
        <w:tc>
          <w:tcPr>
            <w:tcW w:w="3004" w:type="dxa"/>
            <w:vAlign w:val="center"/>
          </w:tcPr>
          <w:p w:rsidR="008B4D18" w:rsidRPr="008B4D18" w:rsidRDefault="008B4D18"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sz w:val="24"/>
                <w:szCs w:val="24"/>
              </w:rPr>
              <w:t>农业部环境质量监督检验测试中心（天津）刘潇威</w:t>
            </w:r>
          </w:p>
        </w:tc>
      </w:tr>
      <w:tr w:rsidR="00A83BA0" w:rsidRPr="002E28DB" w:rsidTr="00E26E74">
        <w:trPr>
          <w:trHeight w:val="597"/>
        </w:trPr>
        <w:tc>
          <w:tcPr>
            <w:tcW w:w="5518" w:type="dxa"/>
            <w:vAlign w:val="center"/>
          </w:tcPr>
          <w:p w:rsidR="008B4D18" w:rsidRPr="008B4D18" w:rsidRDefault="008B4D18"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sz w:val="24"/>
                <w:szCs w:val="24"/>
              </w:rPr>
              <w:t>农产品农药残留检验检测技术现状</w:t>
            </w:r>
          </w:p>
          <w:p w:rsidR="00A83BA0" w:rsidRPr="008B4D18" w:rsidRDefault="00A83BA0" w:rsidP="008B4D18">
            <w:pPr>
              <w:snapToGrid w:val="0"/>
              <w:spacing w:line="240" w:lineRule="auto"/>
              <w:rPr>
                <w:rFonts w:asciiTheme="minorEastAsia" w:hAnsiTheme="minorEastAsia" w:cs="方正仿宋简体"/>
                <w:sz w:val="24"/>
                <w:szCs w:val="24"/>
              </w:rPr>
            </w:pPr>
          </w:p>
        </w:tc>
        <w:tc>
          <w:tcPr>
            <w:tcW w:w="3004" w:type="dxa"/>
            <w:vAlign w:val="center"/>
          </w:tcPr>
          <w:p w:rsidR="008B4D18" w:rsidRDefault="00A83BA0"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sz w:val="24"/>
                <w:szCs w:val="24"/>
              </w:rPr>
              <w:t>中粮营养健康研究院</w:t>
            </w:r>
          </w:p>
          <w:p w:rsidR="00A83BA0" w:rsidRPr="008B4D18" w:rsidRDefault="00A83BA0"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sz w:val="24"/>
                <w:szCs w:val="24"/>
              </w:rPr>
              <w:t>杨永坛</w:t>
            </w:r>
          </w:p>
        </w:tc>
      </w:tr>
      <w:tr w:rsidR="00A83BA0" w:rsidRPr="002E28DB" w:rsidTr="004E0740">
        <w:trPr>
          <w:trHeight w:val="850"/>
        </w:trPr>
        <w:tc>
          <w:tcPr>
            <w:tcW w:w="5518" w:type="dxa"/>
            <w:vAlign w:val="center"/>
          </w:tcPr>
          <w:p w:rsidR="00A83BA0" w:rsidRPr="008B4D18" w:rsidRDefault="008B4D18"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hint="eastAsia"/>
                <w:sz w:val="24"/>
                <w:szCs w:val="24"/>
              </w:rPr>
              <w:t>从方法到结果·尽享定制带来的独特分析体验-多农残检测新国标应对</w:t>
            </w:r>
          </w:p>
        </w:tc>
        <w:tc>
          <w:tcPr>
            <w:tcW w:w="3004" w:type="dxa"/>
            <w:vAlign w:val="center"/>
          </w:tcPr>
          <w:p w:rsidR="00A83BA0" w:rsidRPr="008B4D18" w:rsidRDefault="004A3BE8"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hint="eastAsia"/>
                <w:sz w:val="24"/>
                <w:szCs w:val="24"/>
              </w:rPr>
              <w:t>岛津公司</w:t>
            </w:r>
            <w:r w:rsidR="008B4D18" w:rsidRPr="008B4D18">
              <w:rPr>
                <w:rFonts w:asciiTheme="minorEastAsia" w:hAnsiTheme="minorEastAsia" w:cs="方正仿宋简体" w:hint="eastAsia"/>
                <w:sz w:val="24"/>
                <w:szCs w:val="24"/>
              </w:rPr>
              <w:t>姜啸龙</w:t>
            </w:r>
          </w:p>
        </w:tc>
      </w:tr>
      <w:tr w:rsidR="00A83BA0" w:rsidRPr="002E28DB" w:rsidTr="004A3BE8">
        <w:trPr>
          <w:trHeight w:val="567"/>
        </w:trPr>
        <w:tc>
          <w:tcPr>
            <w:tcW w:w="5518" w:type="dxa"/>
            <w:vAlign w:val="center"/>
          </w:tcPr>
          <w:p w:rsidR="00A83BA0" w:rsidRPr="008B4D18" w:rsidRDefault="00A83BA0"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hint="eastAsia"/>
                <w:sz w:val="24"/>
                <w:szCs w:val="24"/>
              </w:rPr>
              <w:t>能力验证设计研讨</w:t>
            </w:r>
          </w:p>
        </w:tc>
        <w:tc>
          <w:tcPr>
            <w:tcW w:w="3004" w:type="dxa"/>
            <w:vAlign w:val="center"/>
          </w:tcPr>
          <w:p w:rsidR="004E0740" w:rsidRDefault="00A83BA0"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hint="eastAsia"/>
                <w:sz w:val="24"/>
                <w:szCs w:val="24"/>
              </w:rPr>
              <w:t>北京中实国金国际实验室能力验证研究有限公司</w:t>
            </w:r>
          </w:p>
          <w:p w:rsidR="00A83BA0" w:rsidRPr="008B4D18" w:rsidRDefault="008B4D18" w:rsidP="008B4D18">
            <w:pPr>
              <w:snapToGrid w:val="0"/>
              <w:spacing w:line="240" w:lineRule="auto"/>
              <w:rPr>
                <w:rFonts w:asciiTheme="minorEastAsia" w:hAnsiTheme="minorEastAsia" w:cs="方正仿宋简体"/>
                <w:sz w:val="24"/>
                <w:szCs w:val="24"/>
              </w:rPr>
            </w:pPr>
            <w:r w:rsidRPr="008B4D18">
              <w:rPr>
                <w:rFonts w:asciiTheme="minorEastAsia" w:hAnsiTheme="minorEastAsia" w:cs="方正仿宋简体" w:hint="eastAsia"/>
                <w:sz w:val="24"/>
                <w:szCs w:val="24"/>
              </w:rPr>
              <w:t>王明海</w:t>
            </w:r>
          </w:p>
        </w:tc>
      </w:tr>
    </w:tbl>
    <w:p w:rsidR="00201C95" w:rsidRDefault="00201C95" w:rsidP="00E26E74">
      <w:pPr>
        <w:widowControl/>
        <w:spacing w:beforeLines="50" w:before="156" w:line="324" w:lineRule="auto"/>
        <w:ind w:firstLineChars="200" w:firstLine="560"/>
        <w:jc w:val="left"/>
        <w:rPr>
          <w:rFonts w:asciiTheme="minorEastAsia" w:hAnsiTheme="minorEastAsia" w:cs="方正仿宋简体"/>
          <w:sz w:val="28"/>
          <w:szCs w:val="28"/>
        </w:rPr>
      </w:pPr>
    </w:p>
    <w:sectPr w:rsidR="00201C95" w:rsidSect="006C7E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5A" w:rsidRDefault="0001265A" w:rsidP="00C01E66">
      <w:r>
        <w:separator/>
      </w:r>
    </w:p>
  </w:endnote>
  <w:endnote w:type="continuationSeparator" w:id="0">
    <w:p w:rsidR="0001265A" w:rsidRDefault="0001265A" w:rsidP="00C0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EA7" w:rsidRDefault="00006820">
    <w:pPr>
      <w:pStyle w:val="a5"/>
      <w:jc w:val="center"/>
    </w:pPr>
    <w:r w:rsidRPr="00AA3213">
      <w:rPr>
        <w:sz w:val="30"/>
        <w:szCs w:val="30"/>
      </w:rPr>
      <w:fldChar w:fldCharType="begin"/>
    </w:r>
    <w:r w:rsidR="00F71EA7" w:rsidRPr="00AA3213">
      <w:rPr>
        <w:sz w:val="30"/>
        <w:szCs w:val="30"/>
      </w:rPr>
      <w:instrText xml:space="preserve"> PAGE   \* MERGEFORMAT </w:instrText>
    </w:r>
    <w:r w:rsidRPr="00AA3213">
      <w:rPr>
        <w:sz w:val="30"/>
        <w:szCs w:val="30"/>
      </w:rPr>
      <w:fldChar w:fldCharType="separate"/>
    </w:r>
    <w:r w:rsidR="00652830" w:rsidRPr="00652830">
      <w:rPr>
        <w:noProof/>
        <w:sz w:val="30"/>
        <w:szCs w:val="30"/>
        <w:lang w:val="zh-CN"/>
      </w:rPr>
      <w:t>3</w:t>
    </w:r>
    <w:r w:rsidRPr="00AA3213">
      <w:rPr>
        <w:sz w:val="30"/>
        <w:szCs w:val="30"/>
      </w:rPr>
      <w:fldChar w:fldCharType="end"/>
    </w:r>
  </w:p>
  <w:p w:rsidR="00F71EA7" w:rsidRDefault="00F71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5A" w:rsidRDefault="0001265A" w:rsidP="00C01E66">
      <w:r>
        <w:separator/>
      </w:r>
    </w:p>
  </w:footnote>
  <w:footnote w:type="continuationSeparator" w:id="0">
    <w:p w:rsidR="0001265A" w:rsidRDefault="0001265A" w:rsidP="00C01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9FF"/>
    <w:multiLevelType w:val="hybridMultilevel"/>
    <w:tmpl w:val="B5AAB41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0005D9"/>
    <w:multiLevelType w:val="hybridMultilevel"/>
    <w:tmpl w:val="EF40ECD2"/>
    <w:lvl w:ilvl="0" w:tplc="0409000F">
      <w:start w:val="1"/>
      <w:numFmt w:val="decimal"/>
      <w:lvlText w:val="%1."/>
      <w:lvlJc w:val="left"/>
      <w:pPr>
        <w:ind w:left="1833" w:hanging="420"/>
      </w:p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2" w15:restartNumberingAfterBreak="0">
    <w:nsid w:val="0A340D74"/>
    <w:multiLevelType w:val="hybridMultilevel"/>
    <w:tmpl w:val="B3BCB11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A4A77EF"/>
    <w:multiLevelType w:val="hybridMultilevel"/>
    <w:tmpl w:val="1BD2B8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CF52A4"/>
    <w:multiLevelType w:val="hybridMultilevel"/>
    <w:tmpl w:val="65E45B72"/>
    <w:lvl w:ilvl="0" w:tplc="5328BFB8">
      <w:start w:val="1"/>
      <w:numFmt w:val="decimal"/>
      <w:lvlText w:val="%1."/>
      <w:lvlJc w:val="left"/>
      <w:pPr>
        <w:ind w:left="1155" w:hanging="360"/>
      </w:pPr>
      <w:rPr>
        <w:rFonts w:cs="方正仿宋简体"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5" w15:restartNumberingAfterBreak="0">
    <w:nsid w:val="1087483F"/>
    <w:multiLevelType w:val="hybridMultilevel"/>
    <w:tmpl w:val="EF40ECD2"/>
    <w:lvl w:ilvl="0" w:tplc="0409000F">
      <w:start w:val="1"/>
      <w:numFmt w:val="decimal"/>
      <w:lvlText w:val="%1."/>
      <w:lvlJc w:val="left"/>
      <w:pPr>
        <w:ind w:left="1833" w:hanging="420"/>
      </w:pPr>
    </w:lvl>
    <w:lvl w:ilvl="1" w:tplc="04090019" w:tentative="1">
      <w:start w:val="1"/>
      <w:numFmt w:val="lowerLetter"/>
      <w:lvlText w:val="%2)"/>
      <w:lvlJc w:val="left"/>
      <w:pPr>
        <w:ind w:left="2253" w:hanging="420"/>
      </w:pPr>
    </w:lvl>
    <w:lvl w:ilvl="2" w:tplc="0409001B" w:tentative="1">
      <w:start w:val="1"/>
      <w:numFmt w:val="lowerRoman"/>
      <w:lvlText w:val="%3."/>
      <w:lvlJc w:val="right"/>
      <w:pPr>
        <w:ind w:left="2673" w:hanging="420"/>
      </w:pPr>
    </w:lvl>
    <w:lvl w:ilvl="3" w:tplc="0409000F" w:tentative="1">
      <w:start w:val="1"/>
      <w:numFmt w:val="decimal"/>
      <w:lvlText w:val="%4."/>
      <w:lvlJc w:val="left"/>
      <w:pPr>
        <w:ind w:left="3093" w:hanging="420"/>
      </w:pPr>
    </w:lvl>
    <w:lvl w:ilvl="4" w:tplc="04090019" w:tentative="1">
      <w:start w:val="1"/>
      <w:numFmt w:val="lowerLetter"/>
      <w:lvlText w:val="%5)"/>
      <w:lvlJc w:val="left"/>
      <w:pPr>
        <w:ind w:left="3513" w:hanging="420"/>
      </w:pPr>
    </w:lvl>
    <w:lvl w:ilvl="5" w:tplc="0409001B" w:tentative="1">
      <w:start w:val="1"/>
      <w:numFmt w:val="lowerRoman"/>
      <w:lvlText w:val="%6."/>
      <w:lvlJc w:val="right"/>
      <w:pPr>
        <w:ind w:left="3933" w:hanging="420"/>
      </w:pPr>
    </w:lvl>
    <w:lvl w:ilvl="6" w:tplc="0409000F" w:tentative="1">
      <w:start w:val="1"/>
      <w:numFmt w:val="decimal"/>
      <w:lvlText w:val="%7."/>
      <w:lvlJc w:val="left"/>
      <w:pPr>
        <w:ind w:left="4353" w:hanging="420"/>
      </w:pPr>
    </w:lvl>
    <w:lvl w:ilvl="7" w:tplc="04090019" w:tentative="1">
      <w:start w:val="1"/>
      <w:numFmt w:val="lowerLetter"/>
      <w:lvlText w:val="%8)"/>
      <w:lvlJc w:val="left"/>
      <w:pPr>
        <w:ind w:left="4773" w:hanging="420"/>
      </w:pPr>
    </w:lvl>
    <w:lvl w:ilvl="8" w:tplc="0409001B" w:tentative="1">
      <w:start w:val="1"/>
      <w:numFmt w:val="lowerRoman"/>
      <w:lvlText w:val="%9."/>
      <w:lvlJc w:val="right"/>
      <w:pPr>
        <w:ind w:left="5193" w:hanging="420"/>
      </w:pPr>
    </w:lvl>
  </w:abstractNum>
  <w:abstractNum w:abstractNumId="6" w15:restartNumberingAfterBreak="0">
    <w:nsid w:val="152B35F2"/>
    <w:multiLevelType w:val="hybridMultilevel"/>
    <w:tmpl w:val="966E73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9F6CE8"/>
    <w:multiLevelType w:val="hybridMultilevel"/>
    <w:tmpl w:val="BADC1760"/>
    <w:lvl w:ilvl="0" w:tplc="0409000B">
      <w:start w:val="1"/>
      <w:numFmt w:val="bullet"/>
      <w:lvlText w:val=""/>
      <w:lvlJc w:val="left"/>
      <w:pPr>
        <w:ind w:left="1138" w:hanging="420"/>
      </w:pPr>
      <w:rPr>
        <w:rFonts w:ascii="Wingdings" w:hAnsi="Wingdings" w:hint="default"/>
      </w:rPr>
    </w:lvl>
    <w:lvl w:ilvl="1" w:tplc="04090003" w:tentative="1">
      <w:start w:val="1"/>
      <w:numFmt w:val="bullet"/>
      <w:lvlText w:val=""/>
      <w:lvlJc w:val="left"/>
      <w:pPr>
        <w:ind w:left="1558" w:hanging="420"/>
      </w:pPr>
      <w:rPr>
        <w:rFonts w:ascii="Wingdings" w:hAnsi="Wingdings" w:hint="default"/>
      </w:rPr>
    </w:lvl>
    <w:lvl w:ilvl="2" w:tplc="04090005"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3" w:tentative="1">
      <w:start w:val="1"/>
      <w:numFmt w:val="bullet"/>
      <w:lvlText w:val=""/>
      <w:lvlJc w:val="left"/>
      <w:pPr>
        <w:ind w:left="2818" w:hanging="420"/>
      </w:pPr>
      <w:rPr>
        <w:rFonts w:ascii="Wingdings" w:hAnsi="Wingdings" w:hint="default"/>
      </w:rPr>
    </w:lvl>
    <w:lvl w:ilvl="5" w:tplc="04090005"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3" w:tentative="1">
      <w:start w:val="1"/>
      <w:numFmt w:val="bullet"/>
      <w:lvlText w:val=""/>
      <w:lvlJc w:val="left"/>
      <w:pPr>
        <w:ind w:left="4078" w:hanging="420"/>
      </w:pPr>
      <w:rPr>
        <w:rFonts w:ascii="Wingdings" w:hAnsi="Wingdings" w:hint="default"/>
      </w:rPr>
    </w:lvl>
    <w:lvl w:ilvl="8" w:tplc="04090005" w:tentative="1">
      <w:start w:val="1"/>
      <w:numFmt w:val="bullet"/>
      <w:lvlText w:val=""/>
      <w:lvlJc w:val="left"/>
      <w:pPr>
        <w:ind w:left="4498" w:hanging="420"/>
      </w:pPr>
      <w:rPr>
        <w:rFonts w:ascii="Wingdings" w:hAnsi="Wingdings" w:hint="default"/>
      </w:rPr>
    </w:lvl>
  </w:abstractNum>
  <w:abstractNum w:abstractNumId="8" w15:restartNumberingAfterBreak="0">
    <w:nsid w:val="1BDD308C"/>
    <w:multiLevelType w:val="multilevel"/>
    <w:tmpl w:val="1BDD308C"/>
    <w:lvl w:ilvl="0">
      <w:start w:val="1"/>
      <w:numFmt w:val="bullet"/>
      <w:lvlText w:val=""/>
      <w:lvlJc w:val="left"/>
      <w:pPr>
        <w:ind w:left="704" w:hanging="420"/>
      </w:pPr>
      <w:rPr>
        <w:rFonts w:ascii="Wingdings" w:hAnsi="Wingdings" w:hint="default"/>
      </w:rPr>
    </w:lvl>
    <w:lvl w:ilvl="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9" w15:restartNumberingAfterBreak="0">
    <w:nsid w:val="21B6041A"/>
    <w:multiLevelType w:val="hybridMultilevel"/>
    <w:tmpl w:val="2752E038"/>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3C4D0368"/>
    <w:multiLevelType w:val="hybridMultilevel"/>
    <w:tmpl w:val="9A7863D0"/>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11" w15:restartNumberingAfterBreak="0">
    <w:nsid w:val="45E22EE0"/>
    <w:multiLevelType w:val="hybridMultilevel"/>
    <w:tmpl w:val="31807348"/>
    <w:lvl w:ilvl="0" w:tplc="CE10F164">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48DE27BE"/>
    <w:multiLevelType w:val="hybridMultilevel"/>
    <w:tmpl w:val="45E4A818"/>
    <w:lvl w:ilvl="0" w:tplc="B4CC8762">
      <w:start w:val="1"/>
      <w:numFmt w:val="decimal"/>
      <w:lvlText w:val="%1、"/>
      <w:lvlJc w:val="left"/>
      <w:pPr>
        <w:ind w:left="1353" w:hanging="360"/>
      </w:pPr>
      <w:rPr>
        <w:rFonts w:hint="default"/>
        <w:b w:val="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3" w15:restartNumberingAfterBreak="0">
    <w:nsid w:val="536B6E39"/>
    <w:multiLevelType w:val="hybridMultilevel"/>
    <w:tmpl w:val="401E08A2"/>
    <w:lvl w:ilvl="0" w:tplc="40D803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9A11CB"/>
    <w:multiLevelType w:val="hybridMultilevel"/>
    <w:tmpl w:val="F6524C82"/>
    <w:lvl w:ilvl="0" w:tplc="6A7A5404">
      <w:start w:val="1"/>
      <w:numFmt w:val="decimal"/>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5D454F"/>
    <w:multiLevelType w:val="hybridMultilevel"/>
    <w:tmpl w:val="86086566"/>
    <w:lvl w:ilvl="0" w:tplc="291A41B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64F5544E"/>
    <w:multiLevelType w:val="hybridMultilevel"/>
    <w:tmpl w:val="1BD2B8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FE568C8"/>
    <w:multiLevelType w:val="hybridMultilevel"/>
    <w:tmpl w:val="9CEC74EA"/>
    <w:lvl w:ilvl="0" w:tplc="02A48610">
      <w:start w:val="1"/>
      <w:numFmt w:val="japaneseCounting"/>
      <w:lvlText w:val="%1、"/>
      <w:lvlJc w:val="left"/>
      <w:pPr>
        <w:ind w:left="718"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8" w15:restartNumberingAfterBreak="0">
    <w:nsid w:val="71175D8E"/>
    <w:multiLevelType w:val="hybridMultilevel"/>
    <w:tmpl w:val="323A2594"/>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15"/>
  </w:num>
  <w:num w:numId="3">
    <w:abstractNumId w:val="13"/>
  </w:num>
  <w:num w:numId="4">
    <w:abstractNumId w:val="10"/>
  </w:num>
  <w:num w:numId="5">
    <w:abstractNumId w:val="12"/>
  </w:num>
  <w:num w:numId="6">
    <w:abstractNumId w:val="2"/>
  </w:num>
  <w:num w:numId="7">
    <w:abstractNumId w:val="1"/>
  </w:num>
  <w:num w:numId="8">
    <w:abstractNumId w:val="5"/>
  </w:num>
  <w:num w:numId="9">
    <w:abstractNumId w:val="4"/>
  </w:num>
  <w:num w:numId="10">
    <w:abstractNumId w:val="6"/>
  </w:num>
  <w:num w:numId="11">
    <w:abstractNumId w:val="0"/>
  </w:num>
  <w:num w:numId="12">
    <w:abstractNumId w:val="18"/>
  </w:num>
  <w:num w:numId="13">
    <w:abstractNumId w:val="14"/>
  </w:num>
  <w:num w:numId="14">
    <w:abstractNumId w:val="8"/>
  </w:num>
  <w:num w:numId="15">
    <w:abstractNumId w:val="17"/>
  </w:num>
  <w:num w:numId="16">
    <w:abstractNumId w:val="7"/>
  </w:num>
  <w:num w:numId="17">
    <w:abstractNumId w:val="16"/>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6C7"/>
    <w:rsid w:val="0000561E"/>
    <w:rsid w:val="00006820"/>
    <w:rsid w:val="000077BF"/>
    <w:rsid w:val="0001265A"/>
    <w:rsid w:val="000255E7"/>
    <w:rsid w:val="00035D8D"/>
    <w:rsid w:val="0004566E"/>
    <w:rsid w:val="00046E86"/>
    <w:rsid w:val="00050363"/>
    <w:rsid w:val="0005212E"/>
    <w:rsid w:val="00056217"/>
    <w:rsid w:val="00065D9F"/>
    <w:rsid w:val="00070EAE"/>
    <w:rsid w:val="00080808"/>
    <w:rsid w:val="000818BD"/>
    <w:rsid w:val="000821F4"/>
    <w:rsid w:val="000A69EF"/>
    <w:rsid w:val="000B13B3"/>
    <w:rsid w:val="000B37F1"/>
    <w:rsid w:val="000C1880"/>
    <w:rsid w:val="000C2BA1"/>
    <w:rsid w:val="000D7BE6"/>
    <w:rsid w:val="000E024F"/>
    <w:rsid w:val="000E057C"/>
    <w:rsid w:val="000E2C81"/>
    <w:rsid w:val="000F5C20"/>
    <w:rsid w:val="000F5FA5"/>
    <w:rsid w:val="0013629F"/>
    <w:rsid w:val="00160750"/>
    <w:rsid w:val="00167574"/>
    <w:rsid w:val="00167710"/>
    <w:rsid w:val="001751DA"/>
    <w:rsid w:val="00181B25"/>
    <w:rsid w:val="00184655"/>
    <w:rsid w:val="0018510F"/>
    <w:rsid w:val="00192828"/>
    <w:rsid w:val="00197661"/>
    <w:rsid w:val="001B666F"/>
    <w:rsid w:val="001B779A"/>
    <w:rsid w:val="001C2AF4"/>
    <w:rsid w:val="001D1FAE"/>
    <w:rsid w:val="001D75AE"/>
    <w:rsid w:val="001D7DCA"/>
    <w:rsid w:val="001E1642"/>
    <w:rsid w:val="00201C95"/>
    <w:rsid w:val="0020231E"/>
    <w:rsid w:val="00205460"/>
    <w:rsid w:val="00212A0E"/>
    <w:rsid w:val="0021429C"/>
    <w:rsid w:val="00223685"/>
    <w:rsid w:val="00224288"/>
    <w:rsid w:val="00247ABB"/>
    <w:rsid w:val="0026349E"/>
    <w:rsid w:val="00267384"/>
    <w:rsid w:val="00297C4A"/>
    <w:rsid w:val="002A120E"/>
    <w:rsid w:val="002A1BAB"/>
    <w:rsid w:val="002B35FB"/>
    <w:rsid w:val="002D48D2"/>
    <w:rsid w:val="002D7245"/>
    <w:rsid w:val="002E13F7"/>
    <w:rsid w:val="002E28DB"/>
    <w:rsid w:val="00300173"/>
    <w:rsid w:val="0032015F"/>
    <w:rsid w:val="00324228"/>
    <w:rsid w:val="00325DEF"/>
    <w:rsid w:val="003273AA"/>
    <w:rsid w:val="00330677"/>
    <w:rsid w:val="003415E8"/>
    <w:rsid w:val="003459BC"/>
    <w:rsid w:val="00355C76"/>
    <w:rsid w:val="00363D04"/>
    <w:rsid w:val="00366E2C"/>
    <w:rsid w:val="003717E5"/>
    <w:rsid w:val="003978E5"/>
    <w:rsid w:val="003A21E8"/>
    <w:rsid w:val="003A459C"/>
    <w:rsid w:val="003A4E67"/>
    <w:rsid w:val="003C6C5F"/>
    <w:rsid w:val="003D077B"/>
    <w:rsid w:val="003D15C0"/>
    <w:rsid w:val="003D30C6"/>
    <w:rsid w:val="003E1675"/>
    <w:rsid w:val="003F018C"/>
    <w:rsid w:val="004127CE"/>
    <w:rsid w:val="00417F0F"/>
    <w:rsid w:val="0042049E"/>
    <w:rsid w:val="00446715"/>
    <w:rsid w:val="004565A0"/>
    <w:rsid w:val="004652FA"/>
    <w:rsid w:val="00494FF6"/>
    <w:rsid w:val="004A3BE8"/>
    <w:rsid w:val="004B5615"/>
    <w:rsid w:val="004D4500"/>
    <w:rsid w:val="004D6748"/>
    <w:rsid w:val="004E0740"/>
    <w:rsid w:val="004E0BD5"/>
    <w:rsid w:val="004E0F38"/>
    <w:rsid w:val="004E5D7D"/>
    <w:rsid w:val="004E70AD"/>
    <w:rsid w:val="004E73B1"/>
    <w:rsid w:val="004F5ACD"/>
    <w:rsid w:val="004F786C"/>
    <w:rsid w:val="00502789"/>
    <w:rsid w:val="005060F3"/>
    <w:rsid w:val="00525348"/>
    <w:rsid w:val="00533070"/>
    <w:rsid w:val="005344F0"/>
    <w:rsid w:val="00556E29"/>
    <w:rsid w:val="005710B2"/>
    <w:rsid w:val="005758F2"/>
    <w:rsid w:val="00575DD2"/>
    <w:rsid w:val="005811E7"/>
    <w:rsid w:val="005832B1"/>
    <w:rsid w:val="00584DC0"/>
    <w:rsid w:val="00585242"/>
    <w:rsid w:val="005852E2"/>
    <w:rsid w:val="00590F61"/>
    <w:rsid w:val="005A06C7"/>
    <w:rsid w:val="005A1403"/>
    <w:rsid w:val="005A25B3"/>
    <w:rsid w:val="005B3325"/>
    <w:rsid w:val="005B3937"/>
    <w:rsid w:val="005E19D4"/>
    <w:rsid w:val="005F3535"/>
    <w:rsid w:val="00603ECB"/>
    <w:rsid w:val="006122DC"/>
    <w:rsid w:val="00614A3E"/>
    <w:rsid w:val="006378AB"/>
    <w:rsid w:val="00637C41"/>
    <w:rsid w:val="00652830"/>
    <w:rsid w:val="006563BA"/>
    <w:rsid w:val="00676BD6"/>
    <w:rsid w:val="00687581"/>
    <w:rsid w:val="006960B7"/>
    <w:rsid w:val="006A1583"/>
    <w:rsid w:val="006B6926"/>
    <w:rsid w:val="006B7206"/>
    <w:rsid w:val="006B7519"/>
    <w:rsid w:val="006C7E94"/>
    <w:rsid w:val="006D7B47"/>
    <w:rsid w:val="00700171"/>
    <w:rsid w:val="00702C6F"/>
    <w:rsid w:val="00707250"/>
    <w:rsid w:val="0071640B"/>
    <w:rsid w:val="00746091"/>
    <w:rsid w:val="00754DE2"/>
    <w:rsid w:val="007635F1"/>
    <w:rsid w:val="00792D94"/>
    <w:rsid w:val="007A055E"/>
    <w:rsid w:val="007A406E"/>
    <w:rsid w:val="007B367D"/>
    <w:rsid w:val="007C12D7"/>
    <w:rsid w:val="007D140C"/>
    <w:rsid w:val="007D56B2"/>
    <w:rsid w:val="007E00E2"/>
    <w:rsid w:val="007E6196"/>
    <w:rsid w:val="007F1113"/>
    <w:rsid w:val="007F2D0A"/>
    <w:rsid w:val="007F64C9"/>
    <w:rsid w:val="007F6E56"/>
    <w:rsid w:val="00801525"/>
    <w:rsid w:val="008169A2"/>
    <w:rsid w:val="0082126E"/>
    <w:rsid w:val="00822EBC"/>
    <w:rsid w:val="00823166"/>
    <w:rsid w:val="0088208F"/>
    <w:rsid w:val="0089090D"/>
    <w:rsid w:val="0089694F"/>
    <w:rsid w:val="00897B30"/>
    <w:rsid w:val="008A18EC"/>
    <w:rsid w:val="008B142B"/>
    <w:rsid w:val="008B3132"/>
    <w:rsid w:val="008B4D18"/>
    <w:rsid w:val="008D214A"/>
    <w:rsid w:val="008D3931"/>
    <w:rsid w:val="008F6138"/>
    <w:rsid w:val="00904DD8"/>
    <w:rsid w:val="00945CB5"/>
    <w:rsid w:val="00946D92"/>
    <w:rsid w:val="009547D7"/>
    <w:rsid w:val="00966524"/>
    <w:rsid w:val="009772BE"/>
    <w:rsid w:val="00983CB5"/>
    <w:rsid w:val="009A3D3B"/>
    <w:rsid w:val="009C7E6C"/>
    <w:rsid w:val="00A2444F"/>
    <w:rsid w:val="00A313F2"/>
    <w:rsid w:val="00A330C9"/>
    <w:rsid w:val="00A40B99"/>
    <w:rsid w:val="00A41F55"/>
    <w:rsid w:val="00A50BA8"/>
    <w:rsid w:val="00A62228"/>
    <w:rsid w:val="00A82EE3"/>
    <w:rsid w:val="00A83BA0"/>
    <w:rsid w:val="00A86ECA"/>
    <w:rsid w:val="00A95E3D"/>
    <w:rsid w:val="00AA495C"/>
    <w:rsid w:val="00AB7F82"/>
    <w:rsid w:val="00AC4CCB"/>
    <w:rsid w:val="00AD33DF"/>
    <w:rsid w:val="00AD33E1"/>
    <w:rsid w:val="00AD416D"/>
    <w:rsid w:val="00AF0C31"/>
    <w:rsid w:val="00B12FCF"/>
    <w:rsid w:val="00B20F49"/>
    <w:rsid w:val="00B265B6"/>
    <w:rsid w:val="00B4360F"/>
    <w:rsid w:val="00B43D5B"/>
    <w:rsid w:val="00B46B43"/>
    <w:rsid w:val="00B50F8F"/>
    <w:rsid w:val="00B61B4A"/>
    <w:rsid w:val="00B8292E"/>
    <w:rsid w:val="00B9491D"/>
    <w:rsid w:val="00BA0F65"/>
    <w:rsid w:val="00BA22AB"/>
    <w:rsid w:val="00BA47C8"/>
    <w:rsid w:val="00BB1725"/>
    <w:rsid w:val="00BD0ED3"/>
    <w:rsid w:val="00BD50C1"/>
    <w:rsid w:val="00BD619B"/>
    <w:rsid w:val="00BE4CDA"/>
    <w:rsid w:val="00BF1A8C"/>
    <w:rsid w:val="00BF665C"/>
    <w:rsid w:val="00BF7EA6"/>
    <w:rsid w:val="00C01E66"/>
    <w:rsid w:val="00C04332"/>
    <w:rsid w:val="00C21DE2"/>
    <w:rsid w:val="00C26052"/>
    <w:rsid w:val="00C3606C"/>
    <w:rsid w:val="00C653E4"/>
    <w:rsid w:val="00C67B69"/>
    <w:rsid w:val="00C72565"/>
    <w:rsid w:val="00C72C5A"/>
    <w:rsid w:val="00C8250E"/>
    <w:rsid w:val="00C9265D"/>
    <w:rsid w:val="00C97176"/>
    <w:rsid w:val="00CA7423"/>
    <w:rsid w:val="00CA7BFB"/>
    <w:rsid w:val="00CC1909"/>
    <w:rsid w:val="00CC39F2"/>
    <w:rsid w:val="00CC4C3E"/>
    <w:rsid w:val="00CE109C"/>
    <w:rsid w:val="00CE57D5"/>
    <w:rsid w:val="00CF2681"/>
    <w:rsid w:val="00CF7A7E"/>
    <w:rsid w:val="00D05518"/>
    <w:rsid w:val="00D21C12"/>
    <w:rsid w:val="00D32D10"/>
    <w:rsid w:val="00D33465"/>
    <w:rsid w:val="00D42809"/>
    <w:rsid w:val="00D52FBC"/>
    <w:rsid w:val="00D561BA"/>
    <w:rsid w:val="00D56A3E"/>
    <w:rsid w:val="00D61499"/>
    <w:rsid w:val="00D761EE"/>
    <w:rsid w:val="00D76452"/>
    <w:rsid w:val="00DA15F0"/>
    <w:rsid w:val="00DA3655"/>
    <w:rsid w:val="00DB4E10"/>
    <w:rsid w:val="00DB6471"/>
    <w:rsid w:val="00DB751F"/>
    <w:rsid w:val="00DC050E"/>
    <w:rsid w:val="00DC6F2F"/>
    <w:rsid w:val="00DE6310"/>
    <w:rsid w:val="00E26BD5"/>
    <w:rsid w:val="00E26E74"/>
    <w:rsid w:val="00E615A5"/>
    <w:rsid w:val="00E66531"/>
    <w:rsid w:val="00E675A1"/>
    <w:rsid w:val="00E77066"/>
    <w:rsid w:val="00EA0927"/>
    <w:rsid w:val="00EA78A9"/>
    <w:rsid w:val="00EB770D"/>
    <w:rsid w:val="00ED6A68"/>
    <w:rsid w:val="00F015A6"/>
    <w:rsid w:val="00F21CDE"/>
    <w:rsid w:val="00F52C93"/>
    <w:rsid w:val="00F71EA7"/>
    <w:rsid w:val="00F81C6D"/>
    <w:rsid w:val="00F907A2"/>
    <w:rsid w:val="00F940FB"/>
    <w:rsid w:val="00F94B44"/>
    <w:rsid w:val="00FA7462"/>
    <w:rsid w:val="00FB61EE"/>
    <w:rsid w:val="00FC337E"/>
    <w:rsid w:val="00FD4B6D"/>
    <w:rsid w:val="00FD597B"/>
    <w:rsid w:val="00FF50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4B04-1DB9-46BE-B11E-161EED9F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84"/>
    <w:pPr>
      <w:widowControl w:val="0"/>
      <w:jc w:val="both"/>
    </w:pPr>
  </w:style>
  <w:style w:type="paragraph" w:styleId="1">
    <w:name w:val="heading 1"/>
    <w:basedOn w:val="a"/>
    <w:link w:val="1Char"/>
    <w:uiPriority w:val="9"/>
    <w:qFormat/>
    <w:rsid w:val="008015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40FB"/>
    <w:pPr>
      <w:ind w:firstLineChars="200" w:firstLine="420"/>
    </w:pPr>
  </w:style>
  <w:style w:type="paragraph" w:styleId="a4">
    <w:name w:val="header"/>
    <w:basedOn w:val="a"/>
    <w:link w:val="Char"/>
    <w:uiPriority w:val="99"/>
    <w:unhideWhenUsed/>
    <w:rsid w:val="00C01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1E66"/>
    <w:rPr>
      <w:sz w:val="18"/>
      <w:szCs w:val="18"/>
    </w:rPr>
  </w:style>
  <w:style w:type="paragraph" w:styleId="a5">
    <w:name w:val="footer"/>
    <w:basedOn w:val="a"/>
    <w:link w:val="Char0"/>
    <w:uiPriority w:val="99"/>
    <w:unhideWhenUsed/>
    <w:rsid w:val="00C01E66"/>
    <w:pPr>
      <w:tabs>
        <w:tab w:val="center" w:pos="4153"/>
        <w:tab w:val="right" w:pos="8306"/>
      </w:tabs>
      <w:snapToGrid w:val="0"/>
      <w:jc w:val="left"/>
    </w:pPr>
    <w:rPr>
      <w:sz w:val="18"/>
      <w:szCs w:val="18"/>
    </w:rPr>
  </w:style>
  <w:style w:type="character" w:customStyle="1" w:styleId="Char0">
    <w:name w:val="页脚 Char"/>
    <w:basedOn w:val="a0"/>
    <w:link w:val="a5"/>
    <w:uiPriority w:val="99"/>
    <w:rsid w:val="00C01E66"/>
    <w:rPr>
      <w:sz w:val="18"/>
      <w:szCs w:val="18"/>
    </w:rPr>
  </w:style>
  <w:style w:type="character" w:customStyle="1" w:styleId="op-map-singlepoint-info-right">
    <w:name w:val="op-map-singlepoint-info-right"/>
    <w:basedOn w:val="a0"/>
    <w:rsid w:val="004565A0"/>
  </w:style>
  <w:style w:type="paragraph" w:styleId="a6">
    <w:name w:val="Date"/>
    <w:basedOn w:val="a"/>
    <w:next w:val="a"/>
    <w:link w:val="Char1"/>
    <w:uiPriority w:val="99"/>
    <w:semiHidden/>
    <w:unhideWhenUsed/>
    <w:rsid w:val="000E024F"/>
    <w:pPr>
      <w:ind w:leftChars="2500" w:left="100"/>
    </w:pPr>
  </w:style>
  <w:style w:type="character" w:customStyle="1" w:styleId="Char1">
    <w:name w:val="日期 Char"/>
    <w:basedOn w:val="a0"/>
    <w:link w:val="a6"/>
    <w:uiPriority w:val="99"/>
    <w:semiHidden/>
    <w:rsid w:val="000E024F"/>
  </w:style>
  <w:style w:type="paragraph" w:styleId="a7">
    <w:name w:val="Balloon Text"/>
    <w:basedOn w:val="a"/>
    <w:link w:val="Char2"/>
    <w:uiPriority w:val="99"/>
    <w:semiHidden/>
    <w:unhideWhenUsed/>
    <w:rsid w:val="00DB6471"/>
    <w:rPr>
      <w:sz w:val="18"/>
      <w:szCs w:val="18"/>
    </w:rPr>
  </w:style>
  <w:style w:type="character" w:customStyle="1" w:styleId="Char2">
    <w:name w:val="批注框文本 Char"/>
    <w:basedOn w:val="a0"/>
    <w:link w:val="a7"/>
    <w:uiPriority w:val="99"/>
    <w:semiHidden/>
    <w:rsid w:val="00DB6471"/>
    <w:rPr>
      <w:sz w:val="18"/>
      <w:szCs w:val="18"/>
    </w:rPr>
  </w:style>
  <w:style w:type="table" w:styleId="a8">
    <w:name w:val="Table Grid"/>
    <w:basedOn w:val="a1"/>
    <w:uiPriority w:val="59"/>
    <w:rsid w:val="008169A2"/>
    <w:pPr>
      <w:spacing w:line="312"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EA78A9"/>
    <w:rPr>
      <w:color w:val="0000FF" w:themeColor="hyperlink"/>
      <w:u w:val="single"/>
    </w:rPr>
  </w:style>
  <w:style w:type="paragraph" w:styleId="aa">
    <w:name w:val="No Spacing"/>
    <w:uiPriority w:val="1"/>
    <w:qFormat/>
    <w:rsid w:val="00585242"/>
    <w:pPr>
      <w:widowControl w:val="0"/>
      <w:jc w:val="both"/>
    </w:pPr>
  </w:style>
  <w:style w:type="paragraph" w:customStyle="1" w:styleId="p14">
    <w:name w:val="p14"/>
    <w:basedOn w:val="a"/>
    <w:rsid w:val="00945CB5"/>
    <w:pPr>
      <w:widowControl/>
      <w:spacing w:before="100" w:beforeAutospacing="1" w:after="100" w:afterAutospacing="1" w:line="432" w:lineRule="auto"/>
      <w:jc w:val="left"/>
    </w:pPr>
    <w:rPr>
      <w:rFonts w:ascii="Arial Unicode MS" w:eastAsia="Arial Unicode MS" w:hAnsi="Arial Unicode MS" w:cs="Arial Unicode MS"/>
      <w:kern w:val="0"/>
      <w:szCs w:val="21"/>
    </w:rPr>
  </w:style>
  <w:style w:type="paragraph" w:styleId="HTML">
    <w:name w:val="HTML Preformatted"/>
    <w:basedOn w:val="a"/>
    <w:link w:val="HTMLChar"/>
    <w:uiPriority w:val="99"/>
    <w:unhideWhenUsed/>
    <w:rsid w:val="002E28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E28DB"/>
    <w:rPr>
      <w:rFonts w:ascii="宋体" w:eastAsia="宋体" w:hAnsi="宋体" w:cs="宋体"/>
      <w:kern w:val="0"/>
      <w:sz w:val="24"/>
      <w:szCs w:val="24"/>
    </w:rPr>
  </w:style>
  <w:style w:type="character" w:styleId="ab">
    <w:name w:val="Strong"/>
    <w:basedOn w:val="a0"/>
    <w:uiPriority w:val="22"/>
    <w:qFormat/>
    <w:rsid w:val="00201C95"/>
    <w:rPr>
      <w:b/>
      <w:bCs/>
    </w:rPr>
  </w:style>
  <w:style w:type="paragraph" w:styleId="2">
    <w:name w:val="Body Text Indent 2"/>
    <w:basedOn w:val="a"/>
    <w:link w:val="2Char"/>
    <w:uiPriority w:val="99"/>
    <w:rsid w:val="00F907A2"/>
    <w:pPr>
      <w:spacing w:after="120" w:line="480" w:lineRule="auto"/>
      <w:ind w:leftChars="200" w:left="420"/>
    </w:pPr>
    <w:rPr>
      <w:rFonts w:ascii="Times New Roman" w:eastAsia="宋体" w:hAnsi="Times New Roman" w:cs="Times New Roman"/>
      <w:kern w:val="0"/>
      <w:sz w:val="24"/>
      <w:szCs w:val="24"/>
    </w:rPr>
  </w:style>
  <w:style w:type="character" w:customStyle="1" w:styleId="2Char">
    <w:name w:val="正文文本缩进 2 Char"/>
    <w:basedOn w:val="a0"/>
    <w:link w:val="2"/>
    <w:uiPriority w:val="99"/>
    <w:qFormat/>
    <w:rsid w:val="00F907A2"/>
    <w:rPr>
      <w:rFonts w:ascii="Times New Roman" w:eastAsia="宋体" w:hAnsi="Times New Roman" w:cs="Times New Roman"/>
      <w:kern w:val="0"/>
      <w:sz w:val="24"/>
      <w:szCs w:val="24"/>
    </w:rPr>
  </w:style>
  <w:style w:type="character" w:styleId="ac">
    <w:name w:val="FollowedHyperlink"/>
    <w:basedOn w:val="a0"/>
    <w:uiPriority w:val="99"/>
    <w:semiHidden/>
    <w:unhideWhenUsed/>
    <w:rsid w:val="0021429C"/>
    <w:rPr>
      <w:color w:val="800080" w:themeColor="followedHyperlink"/>
      <w:u w:val="single"/>
    </w:rPr>
  </w:style>
  <w:style w:type="character" w:customStyle="1" w:styleId="1Char">
    <w:name w:val="标题 1 Char"/>
    <w:basedOn w:val="a0"/>
    <w:link w:val="1"/>
    <w:uiPriority w:val="9"/>
    <w:rsid w:val="00801525"/>
    <w:rPr>
      <w:rFonts w:ascii="宋体" w:eastAsia="宋体" w:hAnsi="宋体" w:cs="宋体"/>
      <w:b/>
      <w:bCs/>
      <w:kern w:val="36"/>
      <w:sz w:val="48"/>
      <w:szCs w:val="48"/>
    </w:rPr>
  </w:style>
  <w:style w:type="paragraph" w:styleId="ad">
    <w:name w:val="Normal (Web)"/>
    <w:basedOn w:val="a"/>
    <w:uiPriority w:val="99"/>
    <w:semiHidden/>
    <w:unhideWhenUsed/>
    <w:rsid w:val="004E074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586">
      <w:bodyDiv w:val="1"/>
      <w:marLeft w:val="0"/>
      <w:marRight w:val="0"/>
      <w:marTop w:val="0"/>
      <w:marBottom w:val="0"/>
      <w:divBdr>
        <w:top w:val="none" w:sz="0" w:space="0" w:color="auto"/>
        <w:left w:val="none" w:sz="0" w:space="0" w:color="auto"/>
        <w:bottom w:val="none" w:sz="0" w:space="0" w:color="auto"/>
        <w:right w:val="none" w:sz="0" w:space="0" w:color="auto"/>
      </w:divBdr>
    </w:div>
    <w:div w:id="128715110">
      <w:bodyDiv w:val="1"/>
      <w:marLeft w:val="0"/>
      <w:marRight w:val="0"/>
      <w:marTop w:val="0"/>
      <w:marBottom w:val="0"/>
      <w:divBdr>
        <w:top w:val="none" w:sz="0" w:space="0" w:color="auto"/>
        <w:left w:val="none" w:sz="0" w:space="0" w:color="auto"/>
        <w:bottom w:val="none" w:sz="0" w:space="0" w:color="auto"/>
        <w:right w:val="none" w:sz="0" w:space="0" w:color="auto"/>
      </w:divBdr>
    </w:div>
    <w:div w:id="644050541">
      <w:bodyDiv w:val="1"/>
      <w:marLeft w:val="0"/>
      <w:marRight w:val="0"/>
      <w:marTop w:val="0"/>
      <w:marBottom w:val="0"/>
      <w:divBdr>
        <w:top w:val="none" w:sz="0" w:space="0" w:color="auto"/>
        <w:left w:val="none" w:sz="0" w:space="0" w:color="auto"/>
        <w:bottom w:val="none" w:sz="0" w:space="0" w:color="auto"/>
        <w:right w:val="none" w:sz="0" w:space="0" w:color="auto"/>
      </w:divBdr>
    </w:div>
    <w:div w:id="735712565">
      <w:bodyDiv w:val="1"/>
      <w:marLeft w:val="0"/>
      <w:marRight w:val="0"/>
      <w:marTop w:val="0"/>
      <w:marBottom w:val="0"/>
      <w:divBdr>
        <w:top w:val="none" w:sz="0" w:space="0" w:color="auto"/>
        <w:left w:val="none" w:sz="0" w:space="0" w:color="auto"/>
        <w:bottom w:val="none" w:sz="0" w:space="0" w:color="auto"/>
        <w:right w:val="none" w:sz="0" w:space="0" w:color="auto"/>
      </w:divBdr>
    </w:div>
    <w:div w:id="909076925">
      <w:bodyDiv w:val="1"/>
      <w:marLeft w:val="0"/>
      <w:marRight w:val="0"/>
      <w:marTop w:val="0"/>
      <w:marBottom w:val="0"/>
      <w:divBdr>
        <w:top w:val="none" w:sz="0" w:space="0" w:color="auto"/>
        <w:left w:val="none" w:sz="0" w:space="0" w:color="auto"/>
        <w:bottom w:val="none" w:sz="0" w:space="0" w:color="auto"/>
        <w:right w:val="none" w:sz="0" w:space="0" w:color="auto"/>
      </w:divBdr>
    </w:div>
    <w:div w:id="1262880792">
      <w:bodyDiv w:val="1"/>
      <w:marLeft w:val="0"/>
      <w:marRight w:val="0"/>
      <w:marTop w:val="0"/>
      <w:marBottom w:val="0"/>
      <w:divBdr>
        <w:top w:val="none" w:sz="0" w:space="0" w:color="auto"/>
        <w:left w:val="none" w:sz="0" w:space="0" w:color="auto"/>
        <w:bottom w:val="none" w:sz="0" w:space="0" w:color="auto"/>
        <w:right w:val="none" w:sz="0" w:space="0" w:color="auto"/>
      </w:divBdr>
    </w:div>
    <w:div w:id="1434324647">
      <w:bodyDiv w:val="1"/>
      <w:marLeft w:val="0"/>
      <w:marRight w:val="0"/>
      <w:marTop w:val="0"/>
      <w:marBottom w:val="0"/>
      <w:divBdr>
        <w:top w:val="none" w:sz="0" w:space="0" w:color="auto"/>
        <w:left w:val="none" w:sz="0" w:space="0" w:color="auto"/>
        <w:bottom w:val="none" w:sz="0" w:space="0" w:color="auto"/>
        <w:right w:val="none" w:sz="0" w:space="0" w:color="auto"/>
      </w:divBdr>
    </w:div>
    <w:div w:id="1583295612">
      <w:bodyDiv w:val="1"/>
      <w:marLeft w:val="0"/>
      <w:marRight w:val="0"/>
      <w:marTop w:val="0"/>
      <w:marBottom w:val="0"/>
      <w:divBdr>
        <w:top w:val="none" w:sz="0" w:space="0" w:color="auto"/>
        <w:left w:val="none" w:sz="0" w:space="0" w:color="auto"/>
        <w:bottom w:val="none" w:sz="0" w:space="0" w:color="auto"/>
        <w:right w:val="none" w:sz="0" w:space="0" w:color="auto"/>
      </w:divBdr>
      <w:divsChild>
        <w:div w:id="688064171">
          <w:marLeft w:val="0"/>
          <w:marRight w:val="0"/>
          <w:marTop w:val="225"/>
          <w:marBottom w:val="0"/>
          <w:divBdr>
            <w:top w:val="none" w:sz="0" w:space="0" w:color="auto"/>
            <w:left w:val="none" w:sz="0" w:space="0" w:color="auto"/>
            <w:bottom w:val="none" w:sz="0" w:space="0" w:color="auto"/>
            <w:right w:val="none" w:sz="0" w:space="0" w:color="auto"/>
          </w:divBdr>
          <w:divsChild>
            <w:div w:id="1199703869">
              <w:marLeft w:val="0"/>
              <w:marRight w:val="0"/>
              <w:marTop w:val="0"/>
              <w:marBottom w:val="0"/>
              <w:divBdr>
                <w:top w:val="none" w:sz="0" w:space="0" w:color="auto"/>
                <w:left w:val="none" w:sz="0" w:space="0" w:color="auto"/>
                <w:bottom w:val="none" w:sz="0" w:space="0" w:color="auto"/>
                <w:right w:val="none" w:sz="0" w:space="0" w:color="auto"/>
              </w:divBdr>
              <w:divsChild>
                <w:div w:id="2123256749">
                  <w:marLeft w:val="0"/>
                  <w:marRight w:val="0"/>
                  <w:marTop w:val="150"/>
                  <w:marBottom w:val="0"/>
                  <w:divBdr>
                    <w:top w:val="none" w:sz="0" w:space="0" w:color="auto"/>
                    <w:left w:val="none" w:sz="0" w:space="0" w:color="auto"/>
                    <w:bottom w:val="none" w:sz="0" w:space="0" w:color="auto"/>
                    <w:right w:val="none" w:sz="0" w:space="0" w:color="auto"/>
                  </w:divBdr>
                  <w:divsChild>
                    <w:div w:id="1582063706">
                      <w:marLeft w:val="0"/>
                      <w:marRight w:val="0"/>
                      <w:marTop w:val="0"/>
                      <w:marBottom w:val="0"/>
                      <w:divBdr>
                        <w:top w:val="none" w:sz="0" w:space="0" w:color="auto"/>
                        <w:left w:val="none" w:sz="0" w:space="0" w:color="auto"/>
                        <w:bottom w:val="none" w:sz="0" w:space="0" w:color="auto"/>
                        <w:right w:val="none" w:sz="0" w:space="0" w:color="auto"/>
                      </w:divBdr>
                      <w:divsChild>
                        <w:div w:id="1603538427">
                          <w:marLeft w:val="0"/>
                          <w:marRight w:val="0"/>
                          <w:marTop w:val="0"/>
                          <w:marBottom w:val="0"/>
                          <w:divBdr>
                            <w:top w:val="none" w:sz="0" w:space="0" w:color="auto"/>
                            <w:left w:val="none" w:sz="0" w:space="0" w:color="auto"/>
                            <w:bottom w:val="none" w:sz="0" w:space="0" w:color="auto"/>
                            <w:right w:val="none" w:sz="0" w:space="0" w:color="auto"/>
                          </w:divBdr>
                          <w:divsChild>
                            <w:div w:id="10841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AF27-0DAC-4686-835A-AD4CC300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温洁</cp:lastModifiedBy>
  <cp:revision>4</cp:revision>
  <cp:lastPrinted>2018-09-28T03:02:00Z</cp:lastPrinted>
  <dcterms:created xsi:type="dcterms:W3CDTF">2018-09-29T03:03:00Z</dcterms:created>
  <dcterms:modified xsi:type="dcterms:W3CDTF">2018-09-29T10:19:00Z</dcterms:modified>
</cp:coreProperties>
</file>