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50" w:rsidRPr="00AE2392" w:rsidRDefault="00F63850" w:rsidP="00F63850">
      <w:pPr>
        <w:snapToGrid w:val="0"/>
        <w:jc w:val="center"/>
        <w:rPr>
          <w:rFonts w:ascii="方正粗宋简体" w:eastAsia="方正粗宋简体" w:hAnsi="方正粗宋简体"/>
          <w:color w:val="404040" w:themeColor="text1" w:themeTint="BF"/>
          <w:sz w:val="36"/>
          <w:szCs w:val="36"/>
        </w:rPr>
      </w:pPr>
      <w:r w:rsidRPr="00AE2392">
        <w:rPr>
          <w:rFonts w:ascii="方正粗宋简体" w:eastAsia="方正粗宋简体" w:hAnsi="方正粗宋简体" w:hint="eastAsia"/>
          <w:color w:val="404040" w:themeColor="text1" w:themeTint="BF"/>
          <w:sz w:val="36"/>
          <w:szCs w:val="36"/>
        </w:rPr>
        <w:t>2014丹东科学仪器论坛暨</w:t>
      </w:r>
    </w:p>
    <w:p w:rsidR="00F63850" w:rsidRDefault="00F63850" w:rsidP="00F63850">
      <w:pPr>
        <w:widowControl/>
        <w:spacing w:beforeLines="50" w:before="156" w:after="120" w:line="390" w:lineRule="atLeast"/>
        <w:jc w:val="center"/>
        <w:rPr>
          <w:rFonts w:ascii="Arial Narrow" w:hAnsi="Arial Narrow" w:cs="宋体" w:hint="eastAsia"/>
          <w:b/>
          <w:kern w:val="0"/>
          <w:szCs w:val="21"/>
        </w:rPr>
      </w:pPr>
      <w:r w:rsidRPr="00AE2392">
        <w:rPr>
          <w:rFonts w:ascii="方正粗宋简体" w:eastAsia="方正粗宋简体" w:hAnsi="方正粗宋简体" w:hint="eastAsia"/>
          <w:color w:val="404040" w:themeColor="text1" w:themeTint="BF"/>
          <w:sz w:val="36"/>
          <w:szCs w:val="36"/>
        </w:rPr>
        <w:t>中国仪器仪表学会分析仪器分会35周年纪念</w:t>
      </w:r>
    </w:p>
    <w:p w:rsidR="00F63850" w:rsidRPr="00F63850" w:rsidRDefault="00F63850" w:rsidP="00F63850">
      <w:pPr>
        <w:widowControl/>
        <w:spacing w:beforeLines="50" w:before="156" w:after="120" w:line="390" w:lineRule="atLeast"/>
        <w:ind w:firstLine="420"/>
        <w:jc w:val="center"/>
        <w:rPr>
          <w:rFonts w:ascii="方正粗宋简体" w:eastAsia="方正粗宋简体" w:hAnsi="方正粗宋简体"/>
          <w:color w:val="FF0000"/>
          <w:sz w:val="36"/>
          <w:szCs w:val="36"/>
        </w:rPr>
      </w:pPr>
      <w:r w:rsidRPr="00F63850">
        <w:rPr>
          <w:rFonts w:ascii="方正粗宋简体" w:eastAsia="方正粗宋简体" w:hAnsi="方正粗宋简体" w:hint="eastAsia"/>
          <w:color w:val="FF0000"/>
          <w:sz w:val="36"/>
          <w:szCs w:val="36"/>
        </w:rPr>
        <w:t>活动报名回执表：</w:t>
      </w:r>
      <w:bookmarkStart w:id="0" w:name="_GoBack"/>
      <w:bookmarkEnd w:id="0"/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2268"/>
      </w:tblGrid>
      <w:tr w:rsidR="00F63850" w:rsidRPr="007B7FBD" w:rsidTr="00F63850">
        <w:trPr>
          <w:trHeight w:val="6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326F2">
              <w:rPr>
                <w:rFonts w:ascii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50" w:rsidRPr="00A326F2" w:rsidRDefault="00F63850" w:rsidP="00E074DD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326F2">
              <w:rPr>
                <w:rFonts w:ascii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F63850" w:rsidRPr="007B7FBD" w:rsidTr="00F63850">
        <w:trPr>
          <w:trHeight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326F2">
              <w:rPr>
                <w:rFonts w:asciiTheme="minorEastAsia" w:hAnsiTheme="minorEastAsia" w:hint="eastAsia"/>
                <w:b/>
                <w:bCs/>
                <w:sz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326F2">
              <w:rPr>
                <w:rFonts w:asciiTheme="minorEastAsia" w:hAnsiTheme="minorEastAsia" w:hint="eastAsia"/>
                <w:b/>
                <w:bCs/>
                <w:sz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F63850" w:rsidRPr="007B7FBD" w:rsidTr="00F63850">
        <w:trPr>
          <w:cantSplit/>
          <w:trHeight w:val="6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A326F2">
              <w:rPr>
                <w:rFonts w:asciiTheme="minorEastAsia" w:hAnsiTheme="minorEastAsia" w:hint="eastAsia"/>
                <w:b/>
                <w:bCs/>
                <w:sz w:val="24"/>
              </w:rPr>
              <w:t>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3850" w:rsidRPr="007B7FBD" w:rsidTr="00F63850">
        <w:trPr>
          <w:cantSplit/>
          <w:trHeight w:val="6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</w:rPr>
            </w:pPr>
            <w:r w:rsidRPr="00A326F2">
              <w:rPr>
                <w:rFonts w:asciiTheme="minorEastAsia" w:hAnsiTheme="minorEastAsia" w:hint="eastAsia"/>
                <w:b/>
                <w:sz w:val="24"/>
              </w:rPr>
              <w:t>是否拼房？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3850" w:rsidRPr="007B7FBD" w:rsidTr="00F63850">
        <w:trPr>
          <w:cantSplit/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A326F2">
              <w:rPr>
                <w:rFonts w:asciiTheme="minorEastAsia" w:hAnsiTheme="minorEastAsia" w:hint="eastAsia"/>
                <w:b/>
                <w:sz w:val="24"/>
              </w:rPr>
              <w:t>到达时间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/>
                <w:b/>
                <w:sz w:val="24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/>
                <w:sz w:val="24"/>
                <w:highlight w:val="cyan"/>
              </w:rPr>
            </w:pPr>
            <w:r w:rsidRPr="00A326F2">
              <w:rPr>
                <w:rFonts w:asciiTheme="minorEastAsia" w:hAnsiTheme="minorEastAsia" w:hint="eastAsia"/>
                <w:b/>
                <w:sz w:val="24"/>
              </w:rPr>
              <w:t>回程时间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jc w:val="center"/>
              <w:rPr>
                <w:rFonts w:asciiTheme="minorEastAsia" w:hAnsiTheme="minorEastAsia"/>
                <w:sz w:val="24"/>
                <w:highlight w:val="cyan"/>
              </w:rPr>
            </w:pPr>
          </w:p>
        </w:tc>
      </w:tr>
      <w:tr w:rsidR="00F63850" w:rsidRPr="007B7FBD" w:rsidTr="00F63850">
        <w:trPr>
          <w:cantSplit/>
          <w:trHeight w:val="27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A326F2" w:rsidRDefault="00F63850" w:rsidP="00E074DD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是否参加旅游？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50" w:rsidRPr="00327F4B" w:rsidRDefault="00F63850" w:rsidP="00E074DD">
            <w:pPr>
              <w:spacing w:line="46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（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 xml:space="preserve"> 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）</w:t>
            </w:r>
            <w:r w:rsidRPr="00327F4B">
              <w:rPr>
                <w:rFonts w:ascii="Arial Narrow" w:hAnsi="Arial Narrow" w:cs="宋体"/>
                <w:kern w:val="0"/>
                <w:szCs w:val="21"/>
              </w:rPr>
              <w:t>朝鲜新义州一日游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。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790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元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/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人</w:t>
            </w:r>
          </w:p>
          <w:p w:rsidR="00F63850" w:rsidRPr="00327F4B" w:rsidRDefault="00F63850" w:rsidP="00E074DD">
            <w:pPr>
              <w:spacing w:line="46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（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 xml:space="preserve"> 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）</w:t>
            </w:r>
            <w:r w:rsidRPr="00327F4B">
              <w:rPr>
                <w:rFonts w:ascii="Arial Narrow" w:hAnsi="Arial Narrow" w:cs="宋体"/>
                <w:kern w:val="0"/>
                <w:szCs w:val="21"/>
              </w:rPr>
              <w:t>朝鲜平壤、开城、板门店、妙香山双卧</w:t>
            </w:r>
            <w:r w:rsidRPr="00327F4B">
              <w:rPr>
                <w:rFonts w:ascii="Arial Narrow" w:hAnsi="Arial Narrow" w:cs="宋体"/>
                <w:kern w:val="0"/>
                <w:szCs w:val="21"/>
              </w:rPr>
              <w:t>4</w:t>
            </w:r>
            <w:r w:rsidRPr="00327F4B">
              <w:rPr>
                <w:rFonts w:ascii="Arial Narrow" w:hAnsi="Arial Narrow" w:cs="宋体"/>
                <w:kern w:val="0"/>
                <w:szCs w:val="21"/>
              </w:rPr>
              <w:t>日游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。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2790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元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/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人</w:t>
            </w:r>
          </w:p>
          <w:p w:rsidR="00F63850" w:rsidRPr="00327F4B" w:rsidRDefault="00F63850" w:rsidP="00E074DD">
            <w:pPr>
              <w:spacing w:line="46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（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 xml:space="preserve"> 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）丹东、凤凰山、大梨树一日游。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490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元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/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人</w:t>
            </w:r>
          </w:p>
          <w:p w:rsidR="00F63850" w:rsidRPr="00327F4B" w:rsidRDefault="00F63850" w:rsidP="00E074DD">
            <w:pPr>
              <w:spacing w:line="46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（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 xml:space="preserve"> 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）丹东边境一日游。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310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元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/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人</w:t>
            </w:r>
          </w:p>
          <w:p w:rsidR="00F63850" w:rsidRPr="00327F4B" w:rsidRDefault="00F63850" w:rsidP="00E074DD">
            <w:pPr>
              <w:spacing w:line="46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（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 xml:space="preserve"> </w:t>
            </w:r>
            <w:r w:rsidRPr="00327F4B">
              <w:rPr>
                <w:rFonts w:ascii="Arial Narrow" w:hAnsi="Arial Narrow" w:cs="宋体" w:hint="eastAsia"/>
                <w:kern w:val="0"/>
                <w:szCs w:val="21"/>
              </w:rPr>
              <w:t>）均不参加</w:t>
            </w:r>
          </w:p>
        </w:tc>
      </w:tr>
    </w:tbl>
    <w:p w:rsidR="00825260" w:rsidRDefault="00825260"/>
    <w:sectPr w:rsidR="00825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粗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0"/>
    <w:rsid w:val="00825260"/>
    <w:rsid w:val="00F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Luo</dc:creator>
  <cp:lastModifiedBy>Mini Luo</cp:lastModifiedBy>
  <cp:revision>1</cp:revision>
  <dcterms:created xsi:type="dcterms:W3CDTF">2014-07-16T19:48:00Z</dcterms:created>
  <dcterms:modified xsi:type="dcterms:W3CDTF">2014-07-16T19:51:00Z</dcterms:modified>
</cp:coreProperties>
</file>