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1C" w:rsidRPr="00FB54E4" w:rsidRDefault="00C5521C" w:rsidP="00C5521C">
      <w:pPr>
        <w:spacing w:beforeLines="50" w:line="360" w:lineRule="auto"/>
        <w:ind w:left="980" w:hangingChars="350" w:hanging="980"/>
        <w:rPr>
          <w:sz w:val="28"/>
          <w:szCs w:val="28"/>
        </w:rPr>
      </w:pPr>
      <w:r w:rsidRPr="00FB54E4">
        <w:rPr>
          <w:rFonts w:eastAsia="仿宋_GB2312" w:hint="eastAsia"/>
          <w:sz w:val="28"/>
          <w:szCs w:val="28"/>
        </w:rPr>
        <w:t>附录</w:t>
      </w:r>
      <w:r w:rsidRPr="00FB54E4">
        <w:rPr>
          <w:rFonts w:hint="eastAsia"/>
          <w:sz w:val="28"/>
          <w:szCs w:val="28"/>
        </w:rPr>
        <w:t>1</w:t>
      </w:r>
    </w:p>
    <w:p w:rsidR="00C5521C" w:rsidRPr="00FB54E4" w:rsidRDefault="00C5521C" w:rsidP="00C5521C">
      <w:pPr>
        <w:widowControl/>
        <w:spacing w:beforeLines="100" w:afterLines="100"/>
        <w:jc w:val="center"/>
        <w:rPr>
          <w:rFonts w:ascii="黑体" w:eastAsia="黑体" w:hAnsi="黑体"/>
          <w:b/>
          <w:sz w:val="36"/>
          <w:szCs w:val="36"/>
        </w:rPr>
      </w:pPr>
      <w:r w:rsidRPr="00FB54E4">
        <w:rPr>
          <w:rFonts w:ascii="黑体" w:eastAsia="黑体" w:hAnsi="黑体" w:hint="eastAsia"/>
          <w:b/>
          <w:sz w:val="36"/>
          <w:szCs w:val="36"/>
        </w:rPr>
        <w:t>中国仪器仪表学会分析仪器分会快速检测技术及仪器专业委员会第一届学术研讨会会议日程</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568"/>
        <w:gridCol w:w="3714"/>
        <w:gridCol w:w="11"/>
        <w:gridCol w:w="1144"/>
        <w:gridCol w:w="11"/>
        <w:gridCol w:w="1492"/>
      </w:tblGrid>
      <w:tr w:rsidR="00C5521C" w:rsidRPr="00FB54E4" w:rsidTr="00FE12F2">
        <w:trPr>
          <w:cantSplit/>
          <w:trHeight w:val="822"/>
        </w:trPr>
        <w:tc>
          <w:tcPr>
            <w:tcW w:w="609" w:type="pct"/>
            <w:shd w:val="clear" w:color="auto" w:fill="auto"/>
            <w:vAlign w:val="center"/>
          </w:tcPr>
          <w:p w:rsidR="00C5521C" w:rsidRPr="00FB54E4" w:rsidRDefault="00C5521C" w:rsidP="00FE12F2">
            <w:pPr>
              <w:jc w:val="center"/>
              <w:rPr>
                <w:rFonts w:eastAsia="仿宋_GB2312"/>
                <w:b/>
                <w:sz w:val="28"/>
                <w:szCs w:val="28"/>
              </w:rPr>
            </w:pPr>
          </w:p>
        </w:tc>
        <w:tc>
          <w:tcPr>
            <w:tcW w:w="867" w:type="pct"/>
            <w:shd w:val="clear" w:color="auto" w:fill="auto"/>
            <w:vAlign w:val="center"/>
          </w:tcPr>
          <w:p w:rsidR="00C5521C" w:rsidRPr="00FB54E4" w:rsidRDefault="00C5521C" w:rsidP="00FE12F2">
            <w:pPr>
              <w:jc w:val="center"/>
              <w:rPr>
                <w:rFonts w:eastAsia="仿宋_GB2312"/>
                <w:b/>
                <w:sz w:val="28"/>
                <w:szCs w:val="28"/>
              </w:rPr>
            </w:pPr>
            <w:r w:rsidRPr="00FB54E4">
              <w:rPr>
                <w:rFonts w:eastAsia="仿宋_GB2312"/>
                <w:b/>
                <w:sz w:val="28"/>
                <w:szCs w:val="28"/>
              </w:rPr>
              <w:t>时间</w:t>
            </w:r>
          </w:p>
        </w:tc>
        <w:tc>
          <w:tcPr>
            <w:tcW w:w="2060" w:type="pct"/>
            <w:gridSpan w:val="2"/>
            <w:shd w:val="clear" w:color="auto" w:fill="auto"/>
            <w:vAlign w:val="center"/>
          </w:tcPr>
          <w:p w:rsidR="00C5521C" w:rsidRPr="00FB54E4" w:rsidRDefault="00C5521C" w:rsidP="00FE12F2">
            <w:pPr>
              <w:jc w:val="center"/>
              <w:rPr>
                <w:rFonts w:eastAsia="仿宋_GB2312"/>
                <w:b/>
                <w:sz w:val="28"/>
                <w:szCs w:val="28"/>
              </w:rPr>
            </w:pPr>
            <w:r w:rsidRPr="00FB54E4">
              <w:rPr>
                <w:rFonts w:eastAsia="仿宋_GB2312"/>
                <w:b/>
                <w:sz w:val="28"/>
                <w:szCs w:val="28"/>
              </w:rPr>
              <w:t>报告题目</w:t>
            </w:r>
          </w:p>
        </w:tc>
        <w:tc>
          <w:tcPr>
            <w:tcW w:w="639" w:type="pct"/>
            <w:gridSpan w:val="2"/>
            <w:shd w:val="clear" w:color="auto" w:fill="auto"/>
            <w:vAlign w:val="center"/>
          </w:tcPr>
          <w:p w:rsidR="00C5521C" w:rsidRPr="00FB54E4" w:rsidRDefault="00C5521C" w:rsidP="00FE12F2">
            <w:pPr>
              <w:jc w:val="center"/>
              <w:rPr>
                <w:rFonts w:eastAsia="仿宋_GB2312"/>
                <w:b/>
                <w:sz w:val="28"/>
                <w:szCs w:val="28"/>
              </w:rPr>
            </w:pPr>
            <w:r w:rsidRPr="00FB54E4">
              <w:rPr>
                <w:rFonts w:eastAsia="仿宋_GB2312"/>
                <w:b/>
                <w:sz w:val="28"/>
                <w:szCs w:val="28"/>
              </w:rPr>
              <w:t>报告人</w:t>
            </w:r>
          </w:p>
        </w:tc>
        <w:tc>
          <w:tcPr>
            <w:tcW w:w="825" w:type="pct"/>
            <w:shd w:val="clear" w:color="auto" w:fill="auto"/>
            <w:vAlign w:val="center"/>
          </w:tcPr>
          <w:p w:rsidR="00C5521C" w:rsidRPr="00FB54E4" w:rsidRDefault="00C5521C" w:rsidP="00FE12F2">
            <w:pPr>
              <w:jc w:val="center"/>
              <w:rPr>
                <w:rFonts w:eastAsia="仿宋_GB2312"/>
                <w:b/>
                <w:sz w:val="28"/>
                <w:szCs w:val="28"/>
              </w:rPr>
            </w:pPr>
            <w:r w:rsidRPr="00FB54E4">
              <w:rPr>
                <w:rFonts w:eastAsia="仿宋_GB2312"/>
                <w:b/>
                <w:sz w:val="28"/>
                <w:szCs w:val="28"/>
              </w:rPr>
              <w:t>单位</w:t>
            </w:r>
          </w:p>
        </w:tc>
      </w:tr>
      <w:tr w:rsidR="00C5521C" w:rsidRPr="00FB54E4" w:rsidTr="00FE12F2">
        <w:trPr>
          <w:cantSplit/>
          <w:trHeight w:val="822"/>
        </w:trPr>
        <w:tc>
          <w:tcPr>
            <w:tcW w:w="5000" w:type="pct"/>
            <w:gridSpan w:val="7"/>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8"/>
                <w:szCs w:val="28"/>
              </w:rPr>
              <w:t>2014</w:t>
            </w:r>
            <w:r w:rsidRPr="00FB54E4">
              <w:rPr>
                <w:rFonts w:eastAsia="仿宋_GB2312" w:hint="eastAsia"/>
                <w:b/>
                <w:sz w:val="28"/>
                <w:szCs w:val="28"/>
              </w:rPr>
              <w:t>年</w:t>
            </w:r>
            <w:r w:rsidRPr="00FB54E4">
              <w:rPr>
                <w:rFonts w:eastAsia="仿宋_GB2312" w:hint="eastAsia"/>
                <w:b/>
                <w:sz w:val="28"/>
                <w:szCs w:val="28"/>
              </w:rPr>
              <w:t>10</w:t>
            </w:r>
            <w:r w:rsidRPr="00FB54E4">
              <w:rPr>
                <w:rFonts w:eastAsia="仿宋_GB2312" w:hint="eastAsia"/>
                <w:b/>
                <w:sz w:val="28"/>
                <w:szCs w:val="28"/>
              </w:rPr>
              <w:t>月</w:t>
            </w:r>
            <w:r w:rsidRPr="00FB54E4">
              <w:rPr>
                <w:rFonts w:eastAsia="仿宋_GB2312" w:hint="eastAsia"/>
                <w:b/>
                <w:sz w:val="28"/>
                <w:szCs w:val="28"/>
              </w:rPr>
              <w:t>16</w:t>
            </w:r>
            <w:r w:rsidRPr="00FB54E4">
              <w:rPr>
                <w:rFonts w:eastAsia="仿宋_GB2312" w:hint="eastAsia"/>
                <w:b/>
                <w:sz w:val="28"/>
                <w:szCs w:val="28"/>
              </w:rPr>
              <w:t>日</w:t>
            </w:r>
            <w:r w:rsidRPr="00FB54E4">
              <w:rPr>
                <w:rFonts w:eastAsia="仿宋_GB2312" w:hint="eastAsia"/>
                <w:b/>
                <w:sz w:val="28"/>
                <w:szCs w:val="28"/>
              </w:rPr>
              <w:t xml:space="preserve">  </w:t>
            </w:r>
            <w:r w:rsidRPr="00FB54E4">
              <w:rPr>
                <w:rFonts w:eastAsia="仿宋_GB2312" w:hint="eastAsia"/>
                <w:b/>
                <w:sz w:val="28"/>
                <w:szCs w:val="28"/>
              </w:rPr>
              <w:t>学术研讨会</w:t>
            </w:r>
          </w:p>
        </w:tc>
      </w:tr>
      <w:tr w:rsidR="00C5521C" w:rsidRPr="00FB54E4" w:rsidTr="00FE12F2">
        <w:trPr>
          <w:cantSplit/>
          <w:trHeight w:val="822"/>
        </w:trPr>
        <w:tc>
          <w:tcPr>
            <w:tcW w:w="608" w:type="pct"/>
            <w:shd w:val="clear" w:color="auto" w:fill="auto"/>
            <w:vAlign w:val="center"/>
          </w:tcPr>
          <w:p w:rsidR="00C5521C" w:rsidRPr="00FB54E4" w:rsidRDefault="00C5521C" w:rsidP="00FE12F2">
            <w:pPr>
              <w:jc w:val="center"/>
              <w:rPr>
                <w:rFonts w:eastAsia="仿宋_GB2312"/>
                <w:b/>
                <w:sz w:val="28"/>
                <w:szCs w:val="28"/>
              </w:rPr>
            </w:pPr>
            <w:r w:rsidRPr="00FB54E4">
              <w:rPr>
                <w:rFonts w:eastAsia="仿宋_GB2312"/>
                <w:b/>
                <w:sz w:val="28"/>
                <w:szCs w:val="28"/>
              </w:rPr>
              <w:t>开幕式</w:t>
            </w:r>
          </w:p>
        </w:tc>
        <w:tc>
          <w:tcPr>
            <w:tcW w:w="86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b/>
                <w:sz w:val="24"/>
                <w:szCs w:val="24"/>
              </w:rPr>
              <w:t>8:30-9</w:t>
            </w:r>
            <w:r w:rsidRPr="00FB54E4">
              <w:rPr>
                <w:rFonts w:eastAsia="仿宋_GB2312" w:hint="eastAsia"/>
                <w:b/>
                <w:sz w:val="24"/>
                <w:szCs w:val="24"/>
              </w:rPr>
              <w:t>:</w:t>
            </w:r>
            <w:r w:rsidRPr="00FB54E4">
              <w:rPr>
                <w:rFonts w:eastAsia="仿宋_GB2312"/>
                <w:b/>
                <w:sz w:val="24"/>
                <w:szCs w:val="24"/>
              </w:rPr>
              <w:t>00</w:t>
            </w:r>
          </w:p>
        </w:tc>
        <w:tc>
          <w:tcPr>
            <w:tcW w:w="3524" w:type="pct"/>
            <w:gridSpan w:val="5"/>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致</w:t>
            </w:r>
            <w:r w:rsidRPr="00FB54E4">
              <w:rPr>
                <w:rFonts w:eastAsia="仿宋_GB2312" w:hint="eastAsia"/>
                <w:b/>
                <w:sz w:val="24"/>
                <w:szCs w:val="24"/>
              </w:rPr>
              <w:t xml:space="preserve">  </w:t>
            </w:r>
            <w:r w:rsidRPr="00FB54E4">
              <w:rPr>
                <w:rFonts w:eastAsia="仿宋_GB2312" w:hint="eastAsia"/>
                <w:b/>
                <w:sz w:val="24"/>
                <w:szCs w:val="24"/>
              </w:rPr>
              <w:t>辞</w:t>
            </w:r>
          </w:p>
        </w:tc>
      </w:tr>
      <w:tr w:rsidR="00C5521C" w:rsidRPr="00FB54E4" w:rsidTr="00FE12F2">
        <w:trPr>
          <w:cantSplit/>
          <w:trHeight w:val="822"/>
        </w:trPr>
        <w:tc>
          <w:tcPr>
            <w:tcW w:w="608" w:type="pct"/>
            <w:vMerge w:val="restart"/>
            <w:shd w:val="clear" w:color="auto" w:fill="auto"/>
            <w:vAlign w:val="center"/>
          </w:tcPr>
          <w:p w:rsidR="00C5521C" w:rsidRPr="00FB54E4" w:rsidRDefault="00C5521C" w:rsidP="00FE12F2">
            <w:pPr>
              <w:jc w:val="center"/>
              <w:rPr>
                <w:rFonts w:eastAsia="仿宋_GB2312"/>
                <w:b/>
                <w:sz w:val="28"/>
                <w:szCs w:val="28"/>
              </w:rPr>
            </w:pPr>
            <w:r w:rsidRPr="00FB54E4">
              <w:rPr>
                <w:rFonts w:eastAsia="仿宋_GB2312" w:hint="eastAsia"/>
                <w:b/>
                <w:sz w:val="28"/>
                <w:szCs w:val="28"/>
              </w:rPr>
              <w:t>上午</w:t>
            </w:r>
          </w:p>
          <w:p w:rsidR="00C5521C" w:rsidRPr="00FB54E4" w:rsidRDefault="00C5521C" w:rsidP="00FE12F2">
            <w:pPr>
              <w:jc w:val="center"/>
              <w:rPr>
                <w:rFonts w:eastAsia="仿宋_GB2312"/>
                <w:b/>
                <w:sz w:val="24"/>
                <w:szCs w:val="24"/>
              </w:rPr>
            </w:pPr>
          </w:p>
        </w:tc>
        <w:tc>
          <w:tcPr>
            <w:tcW w:w="86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b/>
                <w:sz w:val="24"/>
                <w:szCs w:val="24"/>
              </w:rPr>
              <w:t>9:00-9:</w:t>
            </w:r>
            <w:r w:rsidRPr="00FB54E4">
              <w:rPr>
                <w:rFonts w:eastAsia="仿宋_GB2312" w:hint="eastAsia"/>
                <w:b/>
                <w:sz w:val="24"/>
                <w:szCs w:val="24"/>
              </w:rPr>
              <w:t>30</w:t>
            </w:r>
          </w:p>
        </w:tc>
        <w:tc>
          <w:tcPr>
            <w:tcW w:w="2060"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快速检测技术与仪器发展目标与定位的若干思考</w:t>
            </w:r>
          </w:p>
        </w:tc>
        <w:tc>
          <w:tcPr>
            <w:tcW w:w="639"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王海舟院士</w:t>
            </w:r>
          </w:p>
        </w:tc>
        <w:tc>
          <w:tcPr>
            <w:tcW w:w="825" w:type="pct"/>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中国钢铁研究院</w:t>
            </w:r>
          </w:p>
        </w:tc>
      </w:tr>
      <w:tr w:rsidR="00C5521C" w:rsidRPr="00FB54E4" w:rsidTr="00FE12F2">
        <w:trPr>
          <w:cantSplit/>
          <w:trHeight w:val="822"/>
        </w:trPr>
        <w:tc>
          <w:tcPr>
            <w:tcW w:w="608" w:type="pct"/>
            <w:vMerge/>
            <w:shd w:val="clear" w:color="auto" w:fill="auto"/>
            <w:vAlign w:val="center"/>
          </w:tcPr>
          <w:p w:rsidR="00C5521C" w:rsidRPr="00FB54E4" w:rsidRDefault="00C5521C" w:rsidP="00FE12F2">
            <w:pPr>
              <w:jc w:val="center"/>
              <w:rPr>
                <w:rFonts w:eastAsia="仿宋_GB2312"/>
                <w:b/>
                <w:sz w:val="24"/>
                <w:szCs w:val="24"/>
              </w:rPr>
            </w:pPr>
          </w:p>
        </w:tc>
        <w:tc>
          <w:tcPr>
            <w:tcW w:w="86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b/>
                <w:sz w:val="24"/>
                <w:szCs w:val="24"/>
              </w:rPr>
              <w:t>9:</w:t>
            </w:r>
            <w:r w:rsidRPr="00FB54E4">
              <w:rPr>
                <w:rFonts w:eastAsia="仿宋_GB2312" w:hint="eastAsia"/>
                <w:b/>
                <w:sz w:val="24"/>
                <w:szCs w:val="24"/>
              </w:rPr>
              <w:t>30</w:t>
            </w:r>
            <w:r w:rsidRPr="00FB54E4">
              <w:rPr>
                <w:rFonts w:eastAsia="仿宋_GB2312"/>
                <w:b/>
                <w:sz w:val="24"/>
                <w:szCs w:val="24"/>
              </w:rPr>
              <w:t>-9:</w:t>
            </w:r>
            <w:r w:rsidRPr="00FB54E4">
              <w:rPr>
                <w:rFonts w:eastAsia="仿宋_GB2312" w:hint="eastAsia"/>
                <w:b/>
                <w:sz w:val="24"/>
                <w:szCs w:val="24"/>
              </w:rPr>
              <w:t>5</w:t>
            </w:r>
            <w:r w:rsidRPr="00FB54E4">
              <w:rPr>
                <w:rFonts w:eastAsia="仿宋_GB2312"/>
                <w:b/>
                <w:sz w:val="24"/>
                <w:szCs w:val="24"/>
              </w:rPr>
              <w:t>0</w:t>
            </w:r>
          </w:p>
        </w:tc>
        <w:tc>
          <w:tcPr>
            <w:tcW w:w="2060"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集束毛细管内</w:t>
            </w:r>
            <w:r w:rsidRPr="00FB54E4">
              <w:rPr>
                <w:rFonts w:eastAsia="仿宋_GB2312" w:hint="eastAsia"/>
                <w:b/>
                <w:sz w:val="24"/>
                <w:szCs w:val="24"/>
              </w:rPr>
              <w:t>SPME</w:t>
            </w:r>
            <w:r w:rsidRPr="00FB54E4">
              <w:rPr>
                <w:rFonts w:eastAsia="仿宋_GB2312" w:hint="eastAsia"/>
                <w:b/>
                <w:sz w:val="24"/>
                <w:szCs w:val="24"/>
              </w:rPr>
              <w:t>快速萃取</w:t>
            </w:r>
          </w:p>
          <w:p w:rsidR="00C5521C" w:rsidRPr="00FB54E4" w:rsidRDefault="00C5521C" w:rsidP="00FE12F2">
            <w:pPr>
              <w:jc w:val="center"/>
              <w:rPr>
                <w:rFonts w:eastAsia="仿宋_GB2312"/>
                <w:b/>
                <w:sz w:val="24"/>
                <w:szCs w:val="24"/>
              </w:rPr>
            </w:pPr>
            <w:r w:rsidRPr="00FB54E4">
              <w:rPr>
                <w:rFonts w:eastAsia="仿宋_GB2312" w:hint="eastAsia"/>
                <w:b/>
                <w:sz w:val="24"/>
                <w:szCs w:val="24"/>
              </w:rPr>
              <w:t>技术和应用</w:t>
            </w:r>
          </w:p>
        </w:tc>
        <w:tc>
          <w:tcPr>
            <w:tcW w:w="639"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关亚风研究员</w:t>
            </w:r>
          </w:p>
        </w:tc>
        <w:tc>
          <w:tcPr>
            <w:tcW w:w="825"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b/>
                <w:sz w:val="24"/>
                <w:szCs w:val="24"/>
              </w:rPr>
              <w:t>中科院大连化物所</w:t>
            </w:r>
          </w:p>
        </w:tc>
      </w:tr>
      <w:tr w:rsidR="00C5521C" w:rsidRPr="00FB54E4" w:rsidTr="00FE12F2">
        <w:trPr>
          <w:cantSplit/>
          <w:trHeight w:val="822"/>
        </w:trPr>
        <w:tc>
          <w:tcPr>
            <w:tcW w:w="608" w:type="pct"/>
            <w:vMerge/>
            <w:shd w:val="clear" w:color="auto" w:fill="auto"/>
            <w:vAlign w:val="center"/>
          </w:tcPr>
          <w:p w:rsidR="00C5521C" w:rsidRPr="00FB54E4" w:rsidRDefault="00C5521C" w:rsidP="00FE12F2">
            <w:pPr>
              <w:jc w:val="center"/>
              <w:rPr>
                <w:rFonts w:eastAsia="仿宋_GB2312"/>
                <w:b/>
                <w:sz w:val="24"/>
                <w:szCs w:val="24"/>
              </w:rPr>
            </w:pPr>
          </w:p>
        </w:tc>
        <w:tc>
          <w:tcPr>
            <w:tcW w:w="86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b/>
                <w:sz w:val="24"/>
                <w:szCs w:val="24"/>
              </w:rPr>
              <w:t>9:</w:t>
            </w:r>
            <w:r w:rsidRPr="00FB54E4">
              <w:rPr>
                <w:rFonts w:eastAsia="仿宋_GB2312" w:hint="eastAsia"/>
                <w:b/>
                <w:sz w:val="24"/>
                <w:szCs w:val="24"/>
              </w:rPr>
              <w:t>50</w:t>
            </w:r>
            <w:r w:rsidRPr="00FB54E4">
              <w:rPr>
                <w:rFonts w:eastAsia="仿宋_GB2312"/>
                <w:b/>
                <w:sz w:val="24"/>
                <w:szCs w:val="24"/>
              </w:rPr>
              <w:t>-</w:t>
            </w:r>
            <w:r w:rsidRPr="00FB54E4">
              <w:rPr>
                <w:rFonts w:eastAsia="仿宋_GB2312" w:hint="eastAsia"/>
                <w:b/>
                <w:sz w:val="24"/>
                <w:szCs w:val="24"/>
              </w:rPr>
              <w:t>10:10</w:t>
            </w:r>
          </w:p>
        </w:tc>
        <w:tc>
          <w:tcPr>
            <w:tcW w:w="2060"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题目未定</w:t>
            </w:r>
          </w:p>
        </w:tc>
        <w:tc>
          <w:tcPr>
            <w:tcW w:w="639"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王硕</w:t>
            </w:r>
          </w:p>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教授</w:t>
            </w:r>
          </w:p>
        </w:tc>
        <w:tc>
          <w:tcPr>
            <w:tcW w:w="825" w:type="pct"/>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天津科技</w:t>
            </w:r>
          </w:p>
          <w:p w:rsidR="00C5521C" w:rsidRPr="00FB54E4" w:rsidRDefault="00C5521C" w:rsidP="00FE12F2">
            <w:pPr>
              <w:jc w:val="center"/>
              <w:rPr>
                <w:rFonts w:eastAsia="仿宋_GB2312"/>
                <w:b/>
                <w:sz w:val="24"/>
                <w:szCs w:val="24"/>
              </w:rPr>
            </w:pPr>
            <w:r w:rsidRPr="00FB54E4">
              <w:rPr>
                <w:rFonts w:eastAsia="仿宋_GB2312" w:hint="eastAsia"/>
                <w:b/>
                <w:sz w:val="24"/>
                <w:szCs w:val="24"/>
              </w:rPr>
              <w:t>大学</w:t>
            </w:r>
          </w:p>
        </w:tc>
      </w:tr>
      <w:tr w:rsidR="00C5521C" w:rsidRPr="00FB54E4" w:rsidTr="00FE12F2">
        <w:trPr>
          <w:cantSplit/>
          <w:trHeight w:val="822"/>
        </w:trPr>
        <w:tc>
          <w:tcPr>
            <w:tcW w:w="608" w:type="pct"/>
            <w:vMerge/>
            <w:shd w:val="clear" w:color="auto" w:fill="auto"/>
            <w:vAlign w:val="center"/>
          </w:tcPr>
          <w:p w:rsidR="00C5521C" w:rsidRPr="00FB54E4" w:rsidRDefault="00C5521C" w:rsidP="00FE12F2">
            <w:pPr>
              <w:jc w:val="center"/>
              <w:rPr>
                <w:rFonts w:eastAsia="仿宋_GB2312"/>
                <w:b/>
                <w:sz w:val="28"/>
                <w:szCs w:val="28"/>
              </w:rPr>
            </w:pPr>
          </w:p>
        </w:tc>
        <w:tc>
          <w:tcPr>
            <w:tcW w:w="4392" w:type="pct"/>
            <w:gridSpan w:val="6"/>
            <w:shd w:val="clear" w:color="auto" w:fill="auto"/>
            <w:vAlign w:val="center"/>
          </w:tcPr>
          <w:p w:rsidR="00C5521C" w:rsidRPr="00FB54E4" w:rsidRDefault="00C5521C" w:rsidP="00FE12F2">
            <w:pPr>
              <w:jc w:val="center"/>
              <w:rPr>
                <w:rFonts w:eastAsia="仿宋_GB2312"/>
                <w:b/>
                <w:sz w:val="28"/>
                <w:szCs w:val="28"/>
              </w:rPr>
            </w:pPr>
            <w:r w:rsidRPr="00FB54E4">
              <w:rPr>
                <w:rFonts w:eastAsia="仿宋_GB2312" w:hint="eastAsia"/>
                <w:b/>
                <w:sz w:val="28"/>
                <w:szCs w:val="28"/>
              </w:rPr>
              <w:t>茶歇，合影</w:t>
            </w:r>
          </w:p>
        </w:tc>
      </w:tr>
      <w:tr w:rsidR="00C5521C" w:rsidRPr="00FB54E4" w:rsidTr="00FE12F2">
        <w:trPr>
          <w:cantSplit/>
          <w:trHeight w:val="822"/>
        </w:trPr>
        <w:tc>
          <w:tcPr>
            <w:tcW w:w="608" w:type="pct"/>
            <w:vMerge/>
            <w:shd w:val="clear" w:color="auto" w:fill="auto"/>
            <w:vAlign w:val="center"/>
          </w:tcPr>
          <w:p w:rsidR="00C5521C" w:rsidRPr="00FB54E4" w:rsidRDefault="00C5521C" w:rsidP="00FE12F2">
            <w:pPr>
              <w:jc w:val="center"/>
              <w:rPr>
                <w:rFonts w:eastAsia="仿宋_GB2312"/>
                <w:b/>
                <w:sz w:val="24"/>
                <w:szCs w:val="24"/>
              </w:rPr>
            </w:pPr>
          </w:p>
        </w:tc>
        <w:tc>
          <w:tcPr>
            <w:tcW w:w="86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b/>
                <w:sz w:val="24"/>
                <w:szCs w:val="24"/>
              </w:rPr>
              <w:t>10:</w:t>
            </w:r>
            <w:r w:rsidRPr="00FB54E4">
              <w:rPr>
                <w:rFonts w:eastAsia="仿宋_GB2312" w:hint="eastAsia"/>
                <w:b/>
                <w:sz w:val="24"/>
                <w:szCs w:val="24"/>
              </w:rPr>
              <w:t>4</w:t>
            </w:r>
            <w:r w:rsidRPr="00FB54E4">
              <w:rPr>
                <w:rFonts w:eastAsia="仿宋_GB2312"/>
                <w:b/>
                <w:sz w:val="24"/>
                <w:szCs w:val="24"/>
              </w:rPr>
              <w:t>5-11:</w:t>
            </w:r>
            <w:r w:rsidRPr="00FB54E4">
              <w:rPr>
                <w:rFonts w:eastAsia="仿宋_GB2312" w:hint="eastAsia"/>
                <w:b/>
                <w:sz w:val="24"/>
                <w:szCs w:val="24"/>
              </w:rPr>
              <w:t>0</w:t>
            </w:r>
            <w:r w:rsidRPr="00FB54E4">
              <w:rPr>
                <w:rFonts w:eastAsia="仿宋_GB2312"/>
                <w:b/>
                <w:sz w:val="24"/>
                <w:szCs w:val="24"/>
              </w:rPr>
              <w:t>0</w:t>
            </w:r>
          </w:p>
        </w:tc>
        <w:tc>
          <w:tcPr>
            <w:tcW w:w="2054" w:type="pct"/>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快速检测技术及仪器发展浅析</w:t>
            </w:r>
          </w:p>
        </w:tc>
        <w:tc>
          <w:tcPr>
            <w:tcW w:w="639"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周建光教授</w:t>
            </w:r>
          </w:p>
        </w:tc>
        <w:tc>
          <w:tcPr>
            <w:tcW w:w="831" w:type="pct"/>
            <w:gridSpan w:val="2"/>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浙江大学</w:t>
            </w:r>
          </w:p>
        </w:tc>
      </w:tr>
      <w:tr w:rsidR="00C5521C" w:rsidRPr="00FB54E4" w:rsidTr="00FE12F2">
        <w:trPr>
          <w:cantSplit/>
          <w:trHeight w:val="822"/>
        </w:trPr>
        <w:tc>
          <w:tcPr>
            <w:tcW w:w="608" w:type="pct"/>
            <w:vMerge/>
            <w:shd w:val="clear" w:color="auto" w:fill="auto"/>
            <w:vAlign w:val="center"/>
          </w:tcPr>
          <w:p w:rsidR="00C5521C" w:rsidRPr="00FB54E4" w:rsidRDefault="00C5521C" w:rsidP="00FE12F2">
            <w:pPr>
              <w:jc w:val="center"/>
              <w:rPr>
                <w:rFonts w:eastAsia="仿宋_GB2312"/>
                <w:b/>
                <w:sz w:val="24"/>
                <w:szCs w:val="24"/>
              </w:rPr>
            </w:pPr>
          </w:p>
        </w:tc>
        <w:tc>
          <w:tcPr>
            <w:tcW w:w="86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b/>
                <w:sz w:val="24"/>
                <w:szCs w:val="24"/>
              </w:rPr>
              <w:t>11:</w:t>
            </w:r>
            <w:r w:rsidRPr="00FB54E4">
              <w:rPr>
                <w:rFonts w:eastAsia="仿宋_GB2312" w:hint="eastAsia"/>
                <w:b/>
                <w:sz w:val="24"/>
                <w:szCs w:val="24"/>
              </w:rPr>
              <w:t>0</w:t>
            </w:r>
            <w:r w:rsidRPr="00FB54E4">
              <w:rPr>
                <w:rFonts w:eastAsia="仿宋_GB2312"/>
                <w:b/>
                <w:sz w:val="24"/>
                <w:szCs w:val="24"/>
              </w:rPr>
              <w:t>0-11:</w:t>
            </w:r>
            <w:r w:rsidRPr="00FB54E4">
              <w:rPr>
                <w:rFonts w:eastAsia="仿宋_GB2312" w:hint="eastAsia"/>
                <w:b/>
                <w:sz w:val="24"/>
                <w:szCs w:val="24"/>
              </w:rPr>
              <w:t>1</w:t>
            </w:r>
            <w:r w:rsidRPr="00FB54E4">
              <w:rPr>
                <w:rFonts w:eastAsia="仿宋_GB2312"/>
                <w:b/>
                <w:sz w:val="24"/>
                <w:szCs w:val="24"/>
              </w:rPr>
              <w:t>5</w:t>
            </w:r>
          </w:p>
        </w:tc>
        <w:tc>
          <w:tcPr>
            <w:tcW w:w="2054" w:type="pct"/>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食品中化学物残留快速检测与</w:t>
            </w:r>
          </w:p>
          <w:p w:rsidR="00C5521C" w:rsidRPr="00FB54E4" w:rsidRDefault="00C5521C" w:rsidP="00FE12F2">
            <w:pPr>
              <w:jc w:val="center"/>
              <w:rPr>
                <w:rFonts w:eastAsia="仿宋_GB2312"/>
                <w:b/>
                <w:sz w:val="24"/>
                <w:szCs w:val="24"/>
              </w:rPr>
            </w:pPr>
            <w:r w:rsidRPr="00FB54E4">
              <w:rPr>
                <w:rFonts w:eastAsia="仿宋_GB2312" w:hint="eastAsia"/>
                <w:b/>
                <w:sz w:val="24"/>
                <w:szCs w:val="24"/>
              </w:rPr>
              <w:t>评价</w:t>
            </w:r>
          </w:p>
        </w:tc>
        <w:tc>
          <w:tcPr>
            <w:tcW w:w="639"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沈建忠教授</w:t>
            </w:r>
          </w:p>
        </w:tc>
        <w:tc>
          <w:tcPr>
            <w:tcW w:w="831" w:type="pct"/>
            <w:gridSpan w:val="2"/>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中国农业</w:t>
            </w:r>
          </w:p>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大学</w:t>
            </w:r>
          </w:p>
        </w:tc>
      </w:tr>
      <w:tr w:rsidR="00C5521C" w:rsidRPr="00FB54E4" w:rsidTr="00FE12F2">
        <w:trPr>
          <w:cantSplit/>
          <w:trHeight w:val="822"/>
        </w:trPr>
        <w:tc>
          <w:tcPr>
            <w:tcW w:w="608" w:type="pct"/>
            <w:vMerge/>
            <w:shd w:val="clear" w:color="auto" w:fill="auto"/>
            <w:vAlign w:val="center"/>
          </w:tcPr>
          <w:p w:rsidR="00C5521C" w:rsidRPr="00FB54E4" w:rsidRDefault="00C5521C" w:rsidP="00FE12F2">
            <w:pPr>
              <w:jc w:val="center"/>
              <w:rPr>
                <w:rFonts w:eastAsia="仿宋_GB2312"/>
                <w:b/>
                <w:sz w:val="24"/>
                <w:szCs w:val="24"/>
              </w:rPr>
            </w:pPr>
          </w:p>
        </w:tc>
        <w:tc>
          <w:tcPr>
            <w:tcW w:w="86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11:15</w:t>
            </w:r>
            <w:r w:rsidRPr="00FB54E4">
              <w:rPr>
                <w:rFonts w:eastAsia="仿宋_GB2312"/>
                <w:b/>
                <w:sz w:val="24"/>
                <w:szCs w:val="24"/>
              </w:rPr>
              <w:t>-11:</w:t>
            </w:r>
            <w:r w:rsidRPr="00FB54E4">
              <w:rPr>
                <w:rFonts w:eastAsia="仿宋_GB2312" w:hint="eastAsia"/>
                <w:b/>
                <w:sz w:val="24"/>
                <w:szCs w:val="24"/>
              </w:rPr>
              <w:t>30</w:t>
            </w:r>
          </w:p>
        </w:tc>
        <w:tc>
          <w:tcPr>
            <w:tcW w:w="2054" w:type="pct"/>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饮用水和食品安全典型有害因子风险监控技术研究</w:t>
            </w:r>
          </w:p>
        </w:tc>
        <w:tc>
          <w:tcPr>
            <w:tcW w:w="639"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高志贤研究员</w:t>
            </w:r>
          </w:p>
        </w:tc>
        <w:tc>
          <w:tcPr>
            <w:tcW w:w="831" w:type="pct"/>
            <w:gridSpan w:val="2"/>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军事医学科学院</w:t>
            </w:r>
          </w:p>
        </w:tc>
      </w:tr>
      <w:tr w:rsidR="00C5521C" w:rsidRPr="00FB54E4" w:rsidTr="00FE12F2">
        <w:trPr>
          <w:cantSplit/>
          <w:trHeight w:val="822"/>
        </w:trPr>
        <w:tc>
          <w:tcPr>
            <w:tcW w:w="608" w:type="pct"/>
            <w:vMerge/>
            <w:shd w:val="clear" w:color="auto" w:fill="auto"/>
            <w:vAlign w:val="center"/>
          </w:tcPr>
          <w:p w:rsidR="00C5521C" w:rsidRPr="00FB54E4" w:rsidRDefault="00C5521C" w:rsidP="00FE12F2">
            <w:pPr>
              <w:jc w:val="center"/>
              <w:rPr>
                <w:rFonts w:eastAsia="仿宋_GB2312"/>
                <w:b/>
                <w:sz w:val="24"/>
                <w:szCs w:val="24"/>
              </w:rPr>
            </w:pPr>
          </w:p>
        </w:tc>
        <w:tc>
          <w:tcPr>
            <w:tcW w:w="86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b/>
                <w:sz w:val="24"/>
                <w:szCs w:val="24"/>
              </w:rPr>
              <w:t>11:</w:t>
            </w:r>
            <w:r w:rsidRPr="00FB54E4">
              <w:rPr>
                <w:rFonts w:eastAsia="仿宋_GB2312" w:hint="eastAsia"/>
                <w:b/>
                <w:sz w:val="24"/>
                <w:szCs w:val="24"/>
              </w:rPr>
              <w:t>3</w:t>
            </w:r>
            <w:r w:rsidRPr="00FB54E4">
              <w:rPr>
                <w:rFonts w:eastAsia="仿宋_GB2312"/>
                <w:b/>
                <w:sz w:val="24"/>
                <w:szCs w:val="24"/>
              </w:rPr>
              <w:t>0-11:</w:t>
            </w:r>
            <w:r w:rsidRPr="00FB54E4">
              <w:rPr>
                <w:rFonts w:eastAsia="仿宋_GB2312" w:hint="eastAsia"/>
                <w:b/>
                <w:sz w:val="24"/>
                <w:szCs w:val="24"/>
              </w:rPr>
              <w:t>4</w:t>
            </w:r>
            <w:r w:rsidRPr="00FB54E4">
              <w:rPr>
                <w:rFonts w:eastAsia="仿宋_GB2312"/>
                <w:b/>
                <w:sz w:val="24"/>
                <w:szCs w:val="24"/>
              </w:rPr>
              <w:t>5</w:t>
            </w:r>
          </w:p>
        </w:tc>
        <w:tc>
          <w:tcPr>
            <w:tcW w:w="2054" w:type="pct"/>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核酸适配体在快速分析中的应用</w:t>
            </w:r>
          </w:p>
        </w:tc>
        <w:tc>
          <w:tcPr>
            <w:tcW w:w="639"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屈锋</w:t>
            </w:r>
          </w:p>
          <w:p w:rsidR="00C5521C" w:rsidRPr="00FB54E4" w:rsidRDefault="00C5521C" w:rsidP="00FE12F2">
            <w:pPr>
              <w:jc w:val="center"/>
              <w:rPr>
                <w:rFonts w:eastAsia="仿宋_GB2312"/>
                <w:b/>
                <w:sz w:val="24"/>
                <w:szCs w:val="24"/>
              </w:rPr>
            </w:pPr>
            <w:r w:rsidRPr="00FB54E4">
              <w:rPr>
                <w:rFonts w:eastAsia="仿宋_GB2312" w:hint="eastAsia"/>
                <w:b/>
                <w:sz w:val="24"/>
                <w:szCs w:val="24"/>
              </w:rPr>
              <w:t>教授</w:t>
            </w:r>
          </w:p>
        </w:tc>
        <w:tc>
          <w:tcPr>
            <w:tcW w:w="831" w:type="pct"/>
            <w:gridSpan w:val="2"/>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北京理工</w:t>
            </w:r>
          </w:p>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大学</w:t>
            </w:r>
          </w:p>
        </w:tc>
      </w:tr>
      <w:tr w:rsidR="00C5521C" w:rsidRPr="00FB54E4" w:rsidTr="00FE12F2">
        <w:trPr>
          <w:cantSplit/>
          <w:trHeight w:val="822"/>
        </w:trPr>
        <w:tc>
          <w:tcPr>
            <w:tcW w:w="608" w:type="pct"/>
            <w:vMerge/>
            <w:shd w:val="clear" w:color="auto" w:fill="auto"/>
            <w:vAlign w:val="center"/>
          </w:tcPr>
          <w:p w:rsidR="00C5521C" w:rsidRPr="00FB54E4" w:rsidRDefault="00C5521C" w:rsidP="00FE12F2">
            <w:pPr>
              <w:jc w:val="center"/>
              <w:rPr>
                <w:rFonts w:eastAsia="仿宋_GB2312"/>
                <w:b/>
                <w:sz w:val="24"/>
                <w:szCs w:val="24"/>
              </w:rPr>
            </w:pPr>
          </w:p>
        </w:tc>
        <w:tc>
          <w:tcPr>
            <w:tcW w:w="86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b/>
                <w:sz w:val="24"/>
                <w:szCs w:val="24"/>
              </w:rPr>
              <w:t>11:</w:t>
            </w:r>
            <w:r w:rsidRPr="00FB54E4">
              <w:rPr>
                <w:rFonts w:eastAsia="仿宋_GB2312" w:hint="eastAsia"/>
                <w:b/>
                <w:sz w:val="24"/>
                <w:szCs w:val="24"/>
              </w:rPr>
              <w:t>45</w:t>
            </w:r>
            <w:r w:rsidRPr="00FB54E4">
              <w:rPr>
                <w:rFonts w:eastAsia="仿宋_GB2312"/>
                <w:b/>
                <w:sz w:val="24"/>
                <w:szCs w:val="24"/>
              </w:rPr>
              <w:t>-1</w:t>
            </w:r>
            <w:r w:rsidRPr="00FB54E4">
              <w:rPr>
                <w:rFonts w:eastAsia="仿宋_GB2312" w:hint="eastAsia"/>
                <w:b/>
                <w:sz w:val="24"/>
                <w:szCs w:val="24"/>
              </w:rPr>
              <w:t>2:00</w:t>
            </w:r>
          </w:p>
        </w:tc>
        <w:tc>
          <w:tcPr>
            <w:tcW w:w="2054"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磁固相萃取在前处理中的应用</w:t>
            </w:r>
          </w:p>
        </w:tc>
        <w:tc>
          <w:tcPr>
            <w:tcW w:w="639" w:type="pct"/>
            <w:gridSpan w:val="2"/>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冯钰锜教授</w:t>
            </w:r>
          </w:p>
        </w:tc>
        <w:tc>
          <w:tcPr>
            <w:tcW w:w="831"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武汉大学</w:t>
            </w:r>
          </w:p>
        </w:tc>
      </w:tr>
      <w:tr w:rsidR="00C5521C" w:rsidRPr="00FB54E4" w:rsidTr="00FE12F2">
        <w:trPr>
          <w:cantSplit/>
          <w:trHeight w:val="822"/>
        </w:trPr>
        <w:tc>
          <w:tcPr>
            <w:tcW w:w="608" w:type="pct"/>
            <w:vMerge/>
            <w:shd w:val="clear" w:color="auto" w:fill="auto"/>
            <w:vAlign w:val="center"/>
          </w:tcPr>
          <w:p w:rsidR="00C5521C" w:rsidRPr="00FB54E4" w:rsidRDefault="00C5521C" w:rsidP="00FE12F2">
            <w:pPr>
              <w:jc w:val="center"/>
              <w:rPr>
                <w:rFonts w:eastAsia="仿宋_GB2312"/>
                <w:b/>
                <w:sz w:val="28"/>
                <w:szCs w:val="28"/>
              </w:rPr>
            </w:pPr>
          </w:p>
        </w:tc>
        <w:tc>
          <w:tcPr>
            <w:tcW w:w="4392" w:type="pct"/>
            <w:gridSpan w:val="6"/>
            <w:shd w:val="clear" w:color="auto" w:fill="auto"/>
            <w:vAlign w:val="center"/>
          </w:tcPr>
          <w:p w:rsidR="00C5521C" w:rsidRPr="00FB54E4" w:rsidRDefault="00C5521C" w:rsidP="00FE12F2">
            <w:pPr>
              <w:jc w:val="center"/>
              <w:rPr>
                <w:rFonts w:eastAsia="仿宋_GB2312"/>
                <w:b/>
                <w:sz w:val="28"/>
                <w:szCs w:val="28"/>
              </w:rPr>
            </w:pPr>
            <w:r w:rsidRPr="00FB54E4">
              <w:rPr>
                <w:rFonts w:eastAsia="仿宋_GB2312" w:hint="eastAsia"/>
                <w:b/>
                <w:sz w:val="28"/>
                <w:szCs w:val="28"/>
              </w:rPr>
              <w:t>会议午餐</w:t>
            </w:r>
          </w:p>
        </w:tc>
      </w:tr>
    </w:tbl>
    <w:p w:rsidR="00C5521C" w:rsidRPr="00FB54E4" w:rsidRDefault="00C5521C" w:rsidP="00C5521C">
      <w:pPr>
        <w:sectPr w:rsidR="00C5521C" w:rsidRPr="00FB54E4" w:rsidSect="00A825DC">
          <w:pgSz w:w="12240" w:h="15840"/>
          <w:pgMar w:top="1440" w:right="1800" w:bottom="1440" w:left="1800" w:header="720" w:footer="720" w:gutter="0"/>
          <w:cols w:space="720"/>
          <w:docGrid w:linePitch="286"/>
        </w:sectPr>
      </w:pPr>
    </w:p>
    <w:p w:rsidR="00C5521C" w:rsidRPr="00FB54E4" w:rsidRDefault="00C5521C" w:rsidP="00C5521C"/>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
        <w:gridCol w:w="1500"/>
        <w:gridCol w:w="9"/>
        <w:gridCol w:w="3140"/>
        <w:gridCol w:w="1228"/>
        <w:gridCol w:w="10"/>
        <w:gridCol w:w="1750"/>
        <w:tblGridChange w:id="0">
          <w:tblGrid>
            <w:gridCol w:w="1062"/>
            <w:gridCol w:w="1500"/>
            <w:gridCol w:w="9"/>
            <w:gridCol w:w="3140"/>
            <w:gridCol w:w="1228"/>
            <w:gridCol w:w="10"/>
            <w:gridCol w:w="1750"/>
          </w:tblGrid>
        </w:tblGridChange>
      </w:tblGrid>
      <w:tr w:rsidR="00C5521C" w:rsidRPr="00FB54E4" w:rsidTr="00FE12F2">
        <w:trPr>
          <w:cantSplit/>
          <w:trHeight w:val="822"/>
        </w:trPr>
        <w:tc>
          <w:tcPr>
            <w:tcW w:w="610" w:type="pct"/>
            <w:vMerge w:val="restart"/>
            <w:shd w:val="clear" w:color="auto" w:fill="auto"/>
            <w:vAlign w:val="center"/>
          </w:tcPr>
          <w:p w:rsidR="00C5521C" w:rsidRPr="00FB54E4" w:rsidRDefault="00C5521C" w:rsidP="00FE12F2">
            <w:pPr>
              <w:jc w:val="center"/>
              <w:rPr>
                <w:rFonts w:eastAsia="仿宋_GB2312"/>
                <w:b/>
                <w:sz w:val="28"/>
                <w:szCs w:val="28"/>
              </w:rPr>
            </w:pPr>
            <w:r w:rsidRPr="00FB54E4">
              <w:rPr>
                <w:rFonts w:eastAsia="仿宋_GB2312" w:hint="eastAsia"/>
                <w:b/>
                <w:sz w:val="28"/>
                <w:szCs w:val="28"/>
              </w:rPr>
              <w:t>下午</w:t>
            </w:r>
          </w:p>
          <w:p w:rsidR="00C5521C" w:rsidRPr="00FB54E4" w:rsidRDefault="00C5521C" w:rsidP="00FE12F2">
            <w:pPr>
              <w:jc w:val="center"/>
              <w:rPr>
                <w:rFonts w:eastAsia="仿宋_GB2312" w:hint="eastAsia"/>
                <w:b/>
                <w:sz w:val="24"/>
                <w:szCs w:val="24"/>
              </w:rPr>
            </w:pPr>
          </w:p>
        </w:tc>
        <w:tc>
          <w:tcPr>
            <w:tcW w:w="867"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14:00</w:t>
            </w:r>
            <w:r w:rsidRPr="00FB54E4">
              <w:rPr>
                <w:rFonts w:eastAsia="仿宋_GB2312"/>
                <w:b/>
                <w:sz w:val="24"/>
                <w:szCs w:val="24"/>
              </w:rPr>
              <w:t>-</w:t>
            </w:r>
            <w:r w:rsidRPr="00FB54E4">
              <w:rPr>
                <w:rFonts w:eastAsia="仿宋_GB2312" w:hint="eastAsia"/>
                <w:b/>
                <w:sz w:val="24"/>
                <w:szCs w:val="24"/>
              </w:rPr>
              <w:t>14:15</w:t>
            </w:r>
          </w:p>
        </w:tc>
        <w:tc>
          <w:tcPr>
            <w:tcW w:w="1805" w:type="pct"/>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农产品黄曲霉毒素高灵敏</w:t>
            </w:r>
          </w:p>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免疫检测技术研究进展</w:t>
            </w:r>
          </w:p>
        </w:tc>
        <w:tc>
          <w:tcPr>
            <w:tcW w:w="712"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李培武</w:t>
            </w:r>
          </w:p>
          <w:p w:rsidR="00C5521C" w:rsidRPr="00FB54E4" w:rsidRDefault="00C5521C" w:rsidP="00FE12F2">
            <w:pPr>
              <w:jc w:val="center"/>
              <w:rPr>
                <w:rFonts w:eastAsia="仿宋_GB2312"/>
                <w:b/>
                <w:sz w:val="24"/>
                <w:szCs w:val="24"/>
              </w:rPr>
            </w:pPr>
            <w:r w:rsidRPr="00FB54E4">
              <w:rPr>
                <w:rFonts w:eastAsia="仿宋_GB2312" w:hint="eastAsia"/>
                <w:b/>
                <w:sz w:val="24"/>
                <w:szCs w:val="24"/>
              </w:rPr>
              <w:t>研究员</w:t>
            </w:r>
          </w:p>
        </w:tc>
        <w:tc>
          <w:tcPr>
            <w:tcW w:w="1007" w:type="pct"/>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中国农业科学院油料作物所</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4"/>
                <w:szCs w:val="24"/>
              </w:rPr>
            </w:pPr>
          </w:p>
        </w:tc>
        <w:tc>
          <w:tcPr>
            <w:tcW w:w="867"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14:15</w:t>
            </w:r>
            <w:r w:rsidRPr="00FB54E4">
              <w:rPr>
                <w:rFonts w:eastAsia="仿宋_GB2312"/>
                <w:b/>
                <w:sz w:val="24"/>
                <w:szCs w:val="24"/>
              </w:rPr>
              <w:t>-</w:t>
            </w:r>
            <w:r w:rsidRPr="00FB54E4">
              <w:rPr>
                <w:rFonts w:eastAsia="仿宋_GB2312" w:hint="eastAsia"/>
                <w:b/>
                <w:sz w:val="24"/>
                <w:szCs w:val="24"/>
              </w:rPr>
              <w:t>14:30</w:t>
            </w:r>
          </w:p>
        </w:tc>
        <w:tc>
          <w:tcPr>
            <w:tcW w:w="1805" w:type="pct"/>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超灵敏生物毒素纸基传感</w:t>
            </w:r>
          </w:p>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检测技术与装备</w:t>
            </w:r>
          </w:p>
        </w:tc>
        <w:tc>
          <w:tcPr>
            <w:tcW w:w="712" w:type="pct"/>
            <w:gridSpan w:val="2"/>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胥传来</w:t>
            </w:r>
          </w:p>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教授</w:t>
            </w:r>
          </w:p>
        </w:tc>
        <w:tc>
          <w:tcPr>
            <w:tcW w:w="100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江南大学</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4"/>
                <w:szCs w:val="24"/>
              </w:rPr>
            </w:pPr>
          </w:p>
        </w:tc>
        <w:tc>
          <w:tcPr>
            <w:tcW w:w="867"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14:30</w:t>
            </w:r>
            <w:r w:rsidRPr="00FB54E4">
              <w:rPr>
                <w:rFonts w:eastAsia="仿宋_GB2312"/>
                <w:b/>
                <w:sz w:val="24"/>
                <w:szCs w:val="24"/>
              </w:rPr>
              <w:t>-</w:t>
            </w:r>
            <w:r w:rsidRPr="00FB54E4">
              <w:rPr>
                <w:rFonts w:eastAsia="仿宋_GB2312" w:hint="eastAsia"/>
                <w:b/>
                <w:sz w:val="24"/>
                <w:szCs w:val="24"/>
              </w:rPr>
              <w:t>14:45</w:t>
            </w:r>
          </w:p>
        </w:tc>
        <w:tc>
          <w:tcPr>
            <w:tcW w:w="1805"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b/>
                <w:sz w:val="24"/>
                <w:szCs w:val="24"/>
              </w:rPr>
              <w:t>免疫磁珠分离技术（</w:t>
            </w:r>
            <w:r w:rsidRPr="00FB54E4">
              <w:rPr>
                <w:rFonts w:eastAsia="仿宋_GB2312"/>
                <w:b/>
                <w:sz w:val="24"/>
                <w:szCs w:val="24"/>
              </w:rPr>
              <w:t>IMB)</w:t>
            </w:r>
            <w:r w:rsidRPr="00FB54E4">
              <w:rPr>
                <w:rFonts w:eastAsia="仿宋_GB2312"/>
                <w:b/>
                <w:sz w:val="24"/>
                <w:szCs w:val="24"/>
              </w:rPr>
              <w:t>及在食品生产中的应用</w:t>
            </w:r>
            <w:r w:rsidRPr="00FB54E4">
              <w:rPr>
                <w:rFonts w:eastAsia="仿宋_GB2312"/>
                <w:b/>
                <w:sz w:val="24"/>
                <w:szCs w:val="24"/>
              </w:rPr>
              <w:t xml:space="preserve"> </w:t>
            </w:r>
          </w:p>
        </w:tc>
        <w:tc>
          <w:tcPr>
            <w:tcW w:w="712"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万宇平</w:t>
            </w:r>
          </w:p>
        </w:tc>
        <w:tc>
          <w:tcPr>
            <w:tcW w:w="100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北京勤邦生物技术有限公司</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4"/>
                <w:szCs w:val="24"/>
              </w:rPr>
            </w:pPr>
          </w:p>
        </w:tc>
        <w:tc>
          <w:tcPr>
            <w:tcW w:w="867"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14:45</w:t>
            </w:r>
            <w:r w:rsidRPr="00FB54E4">
              <w:rPr>
                <w:rFonts w:eastAsia="仿宋_GB2312"/>
                <w:b/>
                <w:sz w:val="24"/>
                <w:szCs w:val="24"/>
              </w:rPr>
              <w:t>-</w:t>
            </w:r>
            <w:r w:rsidRPr="00FB54E4">
              <w:rPr>
                <w:rFonts w:eastAsia="仿宋_GB2312" w:hint="eastAsia"/>
                <w:b/>
                <w:sz w:val="24"/>
                <w:szCs w:val="24"/>
              </w:rPr>
              <w:t>15:00</w:t>
            </w:r>
          </w:p>
        </w:tc>
        <w:tc>
          <w:tcPr>
            <w:tcW w:w="1805"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快速样品前处理技术探讨</w:t>
            </w:r>
          </w:p>
        </w:tc>
        <w:tc>
          <w:tcPr>
            <w:tcW w:w="712"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梁平</w:t>
            </w:r>
          </w:p>
          <w:p w:rsidR="00C5521C" w:rsidRPr="00FB54E4" w:rsidRDefault="00C5521C" w:rsidP="00FE12F2">
            <w:pPr>
              <w:jc w:val="center"/>
              <w:rPr>
                <w:rFonts w:eastAsia="仿宋_GB2312"/>
                <w:b/>
                <w:sz w:val="24"/>
                <w:szCs w:val="24"/>
              </w:rPr>
            </w:pPr>
            <w:r w:rsidRPr="00FB54E4">
              <w:rPr>
                <w:rFonts w:eastAsia="仿宋_GB2312" w:hint="eastAsia"/>
                <w:b/>
                <w:sz w:val="24"/>
                <w:szCs w:val="24"/>
              </w:rPr>
              <w:t>博士</w:t>
            </w:r>
          </w:p>
        </w:tc>
        <w:tc>
          <w:tcPr>
            <w:tcW w:w="1007" w:type="pct"/>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天津博纳艾杰尔科技有限</w:t>
            </w:r>
          </w:p>
          <w:p w:rsidR="00C5521C" w:rsidRPr="00FB54E4" w:rsidRDefault="00C5521C" w:rsidP="00FE12F2">
            <w:pPr>
              <w:jc w:val="center"/>
              <w:rPr>
                <w:rFonts w:eastAsia="仿宋_GB2312"/>
                <w:b/>
                <w:sz w:val="24"/>
                <w:szCs w:val="24"/>
              </w:rPr>
            </w:pPr>
            <w:r w:rsidRPr="00FB54E4">
              <w:rPr>
                <w:rFonts w:eastAsia="仿宋_GB2312" w:hint="eastAsia"/>
                <w:b/>
                <w:sz w:val="24"/>
                <w:szCs w:val="24"/>
              </w:rPr>
              <w:t>公司</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4"/>
                <w:szCs w:val="24"/>
              </w:rPr>
            </w:pPr>
          </w:p>
        </w:tc>
        <w:tc>
          <w:tcPr>
            <w:tcW w:w="867"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15:15</w:t>
            </w:r>
            <w:r w:rsidRPr="00FB54E4">
              <w:rPr>
                <w:rFonts w:eastAsia="仿宋_GB2312"/>
                <w:b/>
                <w:sz w:val="24"/>
                <w:szCs w:val="24"/>
              </w:rPr>
              <w:t>-</w:t>
            </w:r>
            <w:r w:rsidRPr="00FB54E4">
              <w:rPr>
                <w:rFonts w:eastAsia="仿宋_GB2312" w:hint="eastAsia"/>
                <w:b/>
                <w:sz w:val="24"/>
                <w:szCs w:val="24"/>
              </w:rPr>
              <w:t>15:30</w:t>
            </w:r>
          </w:p>
        </w:tc>
        <w:tc>
          <w:tcPr>
            <w:tcW w:w="1805" w:type="pct"/>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离子迁移谱仪器的快检应用</w:t>
            </w:r>
          </w:p>
        </w:tc>
        <w:tc>
          <w:tcPr>
            <w:tcW w:w="712"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颜毅坚</w:t>
            </w:r>
          </w:p>
        </w:tc>
        <w:tc>
          <w:tcPr>
            <w:tcW w:w="1007" w:type="pct"/>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矽感公司</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8"/>
                <w:szCs w:val="28"/>
              </w:rPr>
            </w:pPr>
          </w:p>
        </w:tc>
        <w:tc>
          <w:tcPr>
            <w:tcW w:w="4390" w:type="pct"/>
            <w:gridSpan w:val="6"/>
            <w:shd w:val="clear" w:color="auto" w:fill="auto"/>
            <w:vAlign w:val="center"/>
          </w:tcPr>
          <w:p w:rsidR="00C5521C" w:rsidRPr="00FB54E4" w:rsidRDefault="00C5521C" w:rsidP="00FE12F2">
            <w:pPr>
              <w:jc w:val="center"/>
              <w:rPr>
                <w:rFonts w:eastAsia="仿宋_GB2312"/>
                <w:b/>
                <w:sz w:val="28"/>
                <w:szCs w:val="28"/>
              </w:rPr>
            </w:pPr>
            <w:r w:rsidRPr="00FB54E4">
              <w:rPr>
                <w:rFonts w:eastAsia="仿宋_GB2312" w:hint="eastAsia"/>
                <w:b/>
                <w:sz w:val="28"/>
                <w:szCs w:val="28"/>
              </w:rPr>
              <w:t>茶</w:t>
            </w:r>
            <w:r w:rsidRPr="00FB54E4">
              <w:rPr>
                <w:rFonts w:eastAsia="仿宋_GB2312" w:hint="eastAsia"/>
                <w:b/>
                <w:sz w:val="28"/>
                <w:szCs w:val="28"/>
              </w:rPr>
              <w:t xml:space="preserve">    </w:t>
            </w:r>
            <w:r w:rsidRPr="00FB54E4">
              <w:rPr>
                <w:rFonts w:eastAsia="仿宋_GB2312" w:hint="eastAsia"/>
                <w:b/>
                <w:sz w:val="28"/>
                <w:szCs w:val="28"/>
              </w:rPr>
              <w:t>歇</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b/>
                <w:sz w:val="24"/>
                <w:szCs w:val="24"/>
              </w:rPr>
            </w:pPr>
          </w:p>
        </w:tc>
        <w:tc>
          <w:tcPr>
            <w:tcW w:w="862" w:type="pct"/>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15:45-16:00</w:t>
            </w:r>
          </w:p>
        </w:tc>
        <w:tc>
          <w:tcPr>
            <w:tcW w:w="1810" w:type="pct"/>
            <w:gridSpan w:val="2"/>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增敏与多靶同检生物传感</w:t>
            </w:r>
          </w:p>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技术与应用</w:t>
            </w:r>
          </w:p>
        </w:tc>
        <w:tc>
          <w:tcPr>
            <w:tcW w:w="712"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邹明强</w:t>
            </w:r>
          </w:p>
          <w:p w:rsidR="00C5521C" w:rsidRPr="00FB54E4" w:rsidRDefault="00C5521C" w:rsidP="00FE12F2">
            <w:pPr>
              <w:jc w:val="center"/>
              <w:rPr>
                <w:rFonts w:eastAsia="仿宋_GB2312"/>
                <w:b/>
                <w:sz w:val="24"/>
                <w:szCs w:val="24"/>
              </w:rPr>
            </w:pPr>
            <w:r w:rsidRPr="00FB54E4">
              <w:rPr>
                <w:rFonts w:eastAsia="仿宋_GB2312" w:hint="eastAsia"/>
                <w:b/>
                <w:sz w:val="24"/>
                <w:szCs w:val="24"/>
              </w:rPr>
              <w:t>研究员</w:t>
            </w:r>
          </w:p>
        </w:tc>
        <w:tc>
          <w:tcPr>
            <w:tcW w:w="100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中国检验检疫科学研究院</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4"/>
                <w:szCs w:val="24"/>
              </w:rPr>
            </w:pPr>
          </w:p>
        </w:tc>
        <w:tc>
          <w:tcPr>
            <w:tcW w:w="862" w:type="pct"/>
            <w:shd w:val="clear" w:color="auto" w:fill="auto"/>
            <w:vAlign w:val="center"/>
          </w:tcPr>
          <w:p w:rsidR="00C5521C" w:rsidRPr="00FB54E4" w:rsidRDefault="00C5521C" w:rsidP="00FE12F2">
            <w:pPr>
              <w:adjustRightInd w:val="0"/>
              <w:snapToGrid w:val="0"/>
              <w:jc w:val="center"/>
              <w:rPr>
                <w:b/>
                <w:sz w:val="24"/>
                <w:szCs w:val="24"/>
              </w:rPr>
            </w:pPr>
            <w:r w:rsidRPr="00FB54E4">
              <w:rPr>
                <w:rFonts w:eastAsia="仿宋_GB2312" w:hint="eastAsia"/>
                <w:b/>
                <w:sz w:val="24"/>
                <w:szCs w:val="24"/>
              </w:rPr>
              <w:t>16:00-16:15</w:t>
            </w:r>
          </w:p>
        </w:tc>
        <w:tc>
          <w:tcPr>
            <w:tcW w:w="1810" w:type="pct"/>
            <w:gridSpan w:val="2"/>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动物脑区神经活性物质的</w:t>
            </w:r>
          </w:p>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在体实时检测</w:t>
            </w:r>
          </w:p>
        </w:tc>
        <w:tc>
          <w:tcPr>
            <w:tcW w:w="712"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赵美萍</w:t>
            </w:r>
          </w:p>
          <w:p w:rsidR="00C5521C" w:rsidRPr="00FB54E4" w:rsidRDefault="00C5521C" w:rsidP="00FE12F2">
            <w:pPr>
              <w:jc w:val="center"/>
              <w:rPr>
                <w:rFonts w:eastAsia="仿宋_GB2312"/>
                <w:b/>
                <w:sz w:val="24"/>
                <w:szCs w:val="24"/>
              </w:rPr>
            </w:pPr>
            <w:r w:rsidRPr="00FB54E4">
              <w:rPr>
                <w:rFonts w:eastAsia="仿宋_GB2312" w:hint="eastAsia"/>
                <w:b/>
                <w:sz w:val="24"/>
                <w:szCs w:val="24"/>
              </w:rPr>
              <w:t>教授</w:t>
            </w:r>
          </w:p>
        </w:tc>
        <w:tc>
          <w:tcPr>
            <w:tcW w:w="100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北京大学</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4"/>
                <w:szCs w:val="24"/>
              </w:rPr>
            </w:pPr>
          </w:p>
        </w:tc>
        <w:tc>
          <w:tcPr>
            <w:tcW w:w="862" w:type="pct"/>
            <w:shd w:val="clear" w:color="auto" w:fill="auto"/>
            <w:vAlign w:val="center"/>
          </w:tcPr>
          <w:p w:rsidR="00C5521C" w:rsidRPr="00FB54E4" w:rsidRDefault="00C5521C" w:rsidP="00FE12F2">
            <w:pPr>
              <w:adjustRightInd w:val="0"/>
              <w:snapToGrid w:val="0"/>
              <w:jc w:val="center"/>
              <w:rPr>
                <w:b/>
                <w:sz w:val="24"/>
                <w:szCs w:val="24"/>
              </w:rPr>
            </w:pPr>
            <w:r w:rsidRPr="00FB54E4">
              <w:rPr>
                <w:rFonts w:eastAsia="仿宋_GB2312" w:hint="eastAsia"/>
                <w:b/>
                <w:sz w:val="24"/>
                <w:szCs w:val="24"/>
              </w:rPr>
              <w:t>16:15-16:30</w:t>
            </w:r>
          </w:p>
        </w:tc>
        <w:tc>
          <w:tcPr>
            <w:tcW w:w="1810"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基于微流控芯片的快检系统</w:t>
            </w:r>
          </w:p>
        </w:tc>
        <w:tc>
          <w:tcPr>
            <w:tcW w:w="712" w:type="pct"/>
            <w:gridSpan w:val="2"/>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王东</w:t>
            </w:r>
          </w:p>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博士</w:t>
            </w:r>
          </w:p>
        </w:tc>
        <w:tc>
          <w:tcPr>
            <w:tcW w:w="100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博奥生物有限公司</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4"/>
                <w:szCs w:val="24"/>
              </w:rPr>
            </w:pPr>
          </w:p>
        </w:tc>
        <w:tc>
          <w:tcPr>
            <w:tcW w:w="862" w:type="pct"/>
            <w:shd w:val="clear" w:color="auto" w:fill="auto"/>
            <w:vAlign w:val="center"/>
          </w:tcPr>
          <w:p w:rsidR="00C5521C" w:rsidRPr="00FB54E4" w:rsidRDefault="00C5521C" w:rsidP="00FE12F2">
            <w:pPr>
              <w:adjustRightInd w:val="0"/>
              <w:snapToGrid w:val="0"/>
              <w:jc w:val="center"/>
              <w:rPr>
                <w:b/>
                <w:sz w:val="24"/>
                <w:szCs w:val="24"/>
              </w:rPr>
            </w:pPr>
            <w:r w:rsidRPr="00FB54E4">
              <w:rPr>
                <w:rFonts w:eastAsia="仿宋_GB2312" w:hint="eastAsia"/>
                <w:b/>
                <w:sz w:val="24"/>
                <w:szCs w:val="24"/>
              </w:rPr>
              <w:t>16:30-16:45</w:t>
            </w:r>
          </w:p>
        </w:tc>
        <w:tc>
          <w:tcPr>
            <w:tcW w:w="1810"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基于纳米杂化分子印迹</w:t>
            </w:r>
          </w:p>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电化学传感器快速检测</w:t>
            </w:r>
          </w:p>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莱克多巴胺残留</w:t>
            </w:r>
          </w:p>
        </w:tc>
        <w:tc>
          <w:tcPr>
            <w:tcW w:w="712" w:type="pct"/>
            <w:gridSpan w:val="2"/>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佘永新</w:t>
            </w:r>
          </w:p>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研究员</w:t>
            </w:r>
          </w:p>
        </w:tc>
        <w:tc>
          <w:tcPr>
            <w:tcW w:w="100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中国农业科学院农业质量标准与检测技术研究所</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4"/>
                <w:szCs w:val="24"/>
              </w:rPr>
            </w:pPr>
          </w:p>
        </w:tc>
        <w:tc>
          <w:tcPr>
            <w:tcW w:w="862" w:type="pct"/>
            <w:shd w:val="clear" w:color="auto" w:fill="auto"/>
            <w:vAlign w:val="center"/>
          </w:tcPr>
          <w:p w:rsidR="00C5521C" w:rsidRPr="00FB54E4" w:rsidRDefault="00C5521C" w:rsidP="00FE12F2">
            <w:pPr>
              <w:adjustRightInd w:val="0"/>
              <w:snapToGrid w:val="0"/>
              <w:jc w:val="center"/>
              <w:rPr>
                <w:b/>
                <w:sz w:val="24"/>
                <w:szCs w:val="24"/>
              </w:rPr>
            </w:pPr>
            <w:r w:rsidRPr="00FB54E4">
              <w:rPr>
                <w:rFonts w:eastAsia="仿宋_GB2312" w:hint="eastAsia"/>
                <w:b/>
                <w:sz w:val="24"/>
                <w:szCs w:val="24"/>
              </w:rPr>
              <w:t>16:45-17:00</w:t>
            </w:r>
          </w:p>
        </w:tc>
        <w:tc>
          <w:tcPr>
            <w:tcW w:w="1810" w:type="pct"/>
            <w:gridSpan w:val="2"/>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农药残留快速分析中的前处理与光谱检测研究探索</w:t>
            </w:r>
          </w:p>
        </w:tc>
        <w:tc>
          <w:tcPr>
            <w:tcW w:w="712"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潘灿平</w:t>
            </w:r>
          </w:p>
          <w:p w:rsidR="00C5521C" w:rsidRPr="00FB54E4" w:rsidRDefault="00C5521C" w:rsidP="00FE12F2">
            <w:pPr>
              <w:jc w:val="center"/>
              <w:rPr>
                <w:rFonts w:eastAsia="仿宋_GB2312"/>
                <w:b/>
                <w:sz w:val="24"/>
                <w:szCs w:val="24"/>
              </w:rPr>
            </w:pPr>
            <w:r w:rsidRPr="00FB54E4">
              <w:rPr>
                <w:rFonts w:eastAsia="仿宋_GB2312" w:hint="eastAsia"/>
                <w:b/>
                <w:sz w:val="24"/>
                <w:szCs w:val="24"/>
              </w:rPr>
              <w:t>教授</w:t>
            </w:r>
          </w:p>
        </w:tc>
        <w:tc>
          <w:tcPr>
            <w:tcW w:w="100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中国农业大学</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4"/>
                <w:szCs w:val="24"/>
              </w:rPr>
            </w:pPr>
          </w:p>
        </w:tc>
        <w:tc>
          <w:tcPr>
            <w:tcW w:w="862" w:type="pct"/>
            <w:shd w:val="clear" w:color="auto" w:fill="auto"/>
            <w:vAlign w:val="center"/>
          </w:tcPr>
          <w:p w:rsidR="00C5521C" w:rsidRPr="00FB54E4" w:rsidRDefault="00C5521C" w:rsidP="00FE12F2">
            <w:pPr>
              <w:adjustRightInd w:val="0"/>
              <w:snapToGrid w:val="0"/>
              <w:jc w:val="center"/>
              <w:rPr>
                <w:b/>
                <w:sz w:val="24"/>
                <w:szCs w:val="24"/>
              </w:rPr>
            </w:pPr>
            <w:r w:rsidRPr="00FB54E4">
              <w:rPr>
                <w:rFonts w:hint="eastAsia"/>
                <w:b/>
                <w:sz w:val="24"/>
                <w:szCs w:val="24"/>
              </w:rPr>
              <w:t>17:00-17:15</w:t>
            </w:r>
          </w:p>
        </w:tc>
        <w:tc>
          <w:tcPr>
            <w:tcW w:w="1810" w:type="pct"/>
            <w:gridSpan w:val="2"/>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食品和环境快检方法仪器</w:t>
            </w:r>
          </w:p>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标准的研究</w:t>
            </w:r>
          </w:p>
        </w:tc>
        <w:tc>
          <w:tcPr>
            <w:tcW w:w="712" w:type="pct"/>
            <w:gridSpan w:val="2"/>
            <w:shd w:val="clear" w:color="auto" w:fill="auto"/>
            <w:vAlign w:val="center"/>
          </w:tcPr>
          <w:p w:rsidR="00C5521C" w:rsidRDefault="00C5521C" w:rsidP="00FE12F2">
            <w:pPr>
              <w:jc w:val="center"/>
              <w:rPr>
                <w:rFonts w:eastAsia="仿宋_GB2312" w:hint="eastAsia"/>
                <w:b/>
                <w:sz w:val="24"/>
                <w:szCs w:val="24"/>
              </w:rPr>
            </w:pPr>
            <w:r w:rsidRPr="00FB54E4">
              <w:rPr>
                <w:rFonts w:eastAsia="仿宋_GB2312" w:hint="eastAsia"/>
                <w:b/>
                <w:sz w:val="24"/>
                <w:szCs w:val="24"/>
              </w:rPr>
              <w:t>高德江</w:t>
            </w:r>
          </w:p>
          <w:p w:rsidR="00C5521C" w:rsidRPr="00FB54E4" w:rsidRDefault="00C5521C" w:rsidP="00FE12F2">
            <w:pPr>
              <w:jc w:val="center"/>
              <w:rPr>
                <w:rFonts w:eastAsia="仿宋_GB2312"/>
                <w:b/>
                <w:sz w:val="24"/>
                <w:szCs w:val="24"/>
              </w:rPr>
            </w:pPr>
            <w:r>
              <w:rPr>
                <w:rFonts w:eastAsia="仿宋_GB2312" w:hint="eastAsia"/>
                <w:b/>
                <w:sz w:val="24"/>
                <w:szCs w:val="24"/>
              </w:rPr>
              <w:t>博士</w:t>
            </w:r>
          </w:p>
        </w:tc>
        <w:tc>
          <w:tcPr>
            <w:tcW w:w="1007" w:type="pct"/>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吉大小天鹅</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4"/>
                <w:szCs w:val="24"/>
              </w:rPr>
            </w:pPr>
          </w:p>
        </w:tc>
        <w:tc>
          <w:tcPr>
            <w:tcW w:w="862" w:type="pct"/>
            <w:shd w:val="clear" w:color="auto" w:fill="auto"/>
            <w:vAlign w:val="center"/>
          </w:tcPr>
          <w:p w:rsidR="00C5521C" w:rsidRPr="00FB54E4" w:rsidRDefault="00C5521C" w:rsidP="00FE12F2">
            <w:pPr>
              <w:adjustRightInd w:val="0"/>
              <w:snapToGrid w:val="0"/>
              <w:jc w:val="center"/>
              <w:rPr>
                <w:rFonts w:hint="eastAsia"/>
                <w:b/>
                <w:sz w:val="24"/>
                <w:szCs w:val="24"/>
              </w:rPr>
            </w:pPr>
            <w:r w:rsidRPr="00FB54E4">
              <w:rPr>
                <w:rFonts w:hint="eastAsia"/>
                <w:b/>
                <w:sz w:val="24"/>
                <w:szCs w:val="24"/>
              </w:rPr>
              <w:t>17:15-17:30</w:t>
            </w:r>
          </w:p>
        </w:tc>
        <w:tc>
          <w:tcPr>
            <w:tcW w:w="1810" w:type="pct"/>
            <w:gridSpan w:val="2"/>
            <w:shd w:val="clear" w:color="auto" w:fill="auto"/>
            <w:vAlign w:val="center"/>
          </w:tcPr>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基于代谢组学技术的冬虫夏草真伪鉴别研究</w:t>
            </w:r>
          </w:p>
        </w:tc>
        <w:tc>
          <w:tcPr>
            <w:tcW w:w="712" w:type="pct"/>
            <w:gridSpan w:val="2"/>
            <w:shd w:val="clear" w:color="auto" w:fill="auto"/>
            <w:vAlign w:val="center"/>
          </w:tcPr>
          <w:p w:rsidR="00C5521C" w:rsidRDefault="00C5521C" w:rsidP="00FE12F2">
            <w:pPr>
              <w:jc w:val="center"/>
              <w:rPr>
                <w:rFonts w:eastAsia="仿宋_GB2312" w:hint="eastAsia"/>
                <w:b/>
                <w:sz w:val="24"/>
                <w:szCs w:val="24"/>
              </w:rPr>
            </w:pPr>
            <w:r w:rsidRPr="00FB54E4">
              <w:rPr>
                <w:rFonts w:eastAsia="仿宋_GB2312"/>
                <w:b/>
                <w:sz w:val="24"/>
                <w:szCs w:val="24"/>
              </w:rPr>
              <w:t>张九凯</w:t>
            </w:r>
          </w:p>
          <w:p w:rsidR="00C5521C" w:rsidRPr="00FB54E4" w:rsidRDefault="00C5521C" w:rsidP="00FE12F2">
            <w:pPr>
              <w:jc w:val="center"/>
              <w:rPr>
                <w:rFonts w:eastAsia="仿宋_GB2312"/>
                <w:b/>
                <w:sz w:val="24"/>
                <w:szCs w:val="24"/>
              </w:rPr>
            </w:pPr>
            <w:r>
              <w:rPr>
                <w:rFonts w:eastAsia="仿宋_GB2312" w:hint="eastAsia"/>
                <w:b/>
                <w:sz w:val="24"/>
                <w:szCs w:val="24"/>
              </w:rPr>
              <w:t>博士</w:t>
            </w:r>
          </w:p>
        </w:tc>
        <w:tc>
          <w:tcPr>
            <w:tcW w:w="1007" w:type="pct"/>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中国检验检疫科学院食品安全研究所</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hint="eastAsia"/>
                <w:b/>
                <w:sz w:val="28"/>
                <w:szCs w:val="28"/>
              </w:rPr>
            </w:pPr>
          </w:p>
        </w:tc>
        <w:tc>
          <w:tcPr>
            <w:tcW w:w="4390" w:type="pct"/>
            <w:gridSpan w:val="6"/>
            <w:shd w:val="clear" w:color="auto" w:fill="auto"/>
            <w:vAlign w:val="center"/>
          </w:tcPr>
          <w:p w:rsidR="00C5521C" w:rsidRPr="00FB54E4" w:rsidRDefault="00C5521C" w:rsidP="00FE12F2">
            <w:pPr>
              <w:jc w:val="center"/>
              <w:rPr>
                <w:rFonts w:eastAsia="仿宋_GB2312" w:hint="eastAsia"/>
                <w:b/>
                <w:sz w:val="28"/>
                <w:szCs w:val="28"/>
              </w:rPr>
            </w:pPr>
            <w:r w:rsidRPr="00FB54E4">
              <w:rPr>
                <w:rFonts w:eastAsia="仿宋_GB2312" w:hint="eastAsia"/>
                <w:b/>
                <w:sz w:val="28"/>
                <w:szCs w:val="28"/>
              </w:rPr>
              <w:t>会议晚餐</w:t>
            </w:r>
          </w:p>
        </w:tc>
      </w:tr>
      <w:tr w:rsidR="00C5521C" w:rsidRPr="00FB54E4" w:rsidTr="00FE12F2">
        <w:trPr>
          <w:cantSplit/>
          <w:trHeight w:val="822"/>
        </w:trPr>
        <w:tc>
          <w:tcPr>
            <w:tcW w:w="5000" w:type="pct"/>
            <w:gridSpan w:val="7"/>
            <w:shd w:val="clear" w:color="auto" w:fill="auto"/>
            <w:vAlign w:val="center"/>
          </w:tcPr>
          <w:p w:rsidR="00C5521C" w:rsidRPr="00FB54E4" w:rsidRDefault="00C5521C" w:rsidP="00FE12F2">
            <w:pPr>
              <w:jc w:val="center"/>
              <w:rPr>
                <w:b/>
                <w:sz w:val="28"/>
                <w:szCs w:val="28"/>
              </w:rPr>
            </w:pPr>
            <w:r w:rsidRPr="00FB54E4">
              <w:rPr>
                <w:rFonts w:eastAsia="仿宋_GB2312" w:hint="eastAsia"/>
                <w:b/>
                <w:sz w:val="28"/>
                <w:szCs w:val="28"/>
              </w:rPr>
              <w:t>2014</w:t>
            </w:r>
            <w:r w:rsidRPr="00FB54E4">
              <w:rPr>
                <w:rFonts w:eastAsia="仿宋_GB2312" w:hint="eastAsia"/>
                <w:b/>
                <w:sz w:val="28"/>
                <w:szCs w:val="28"/>
              </w:rPr>
              <w:t>年</w:t>
            </w:r>
            <w:r w:rsidRPr="00FB54E4">
              <w:rPr>
                <w:rFonts w:eastAsia="仿宋_GB2312" w:hint="eastAsia"/>
                <w:b/>
                <w:sz w:val="28"/>
                <w:szCs w:val="28"/>
              </w:rPr>
              <w:t>10</w:t>
            </w:r>
            <w:r w:rsidRPr="00FB54E4">
              <w:rPr>
                <w:rFonts w:eastAsia="仿宋_GB2312" w:hint="eastAsia"/>
                <w:b/>
                <w:sz w:val="28"/>
                <w:szCs w:val="28"/>
              </w:rPr>
              <w:t>月</w:t>
            </w:r>
            <w:r w:rsidRPr="00FB54E4">
              <w:rPr>
                <w:rFonts w:eastAsia="仿宋_GB2312" w:hint="eastAsia"/>
                <w:b/>
                <w:sz w:val="28"/>
                <w:szCs w:val="28"/>
              </w:rPr>
              <w:t>17</w:t>
            </w:r>
            <w:r w:rsidRPr="00FB54E4">
              <w:rPr>
                <w:rFonts w:eastAsia="仿宋_GB2312" w:hint="eastAsia"/>
                <w:b/>
                <w:sz w:val="28"/>
                <w:szCs w:val="28"/>
              </w:rPr>
              <w:t>日</w:t>
            </w:r>
            <w:r w:rsidRPr="00FB54E4">
              <w:rPr>
                <w:rFonts w:eastAsia="仿宋_GB2312" w:hint="eastAsia"/>
                <w:b/>
                <w:sz w:val="28"/>
                <w:szCs w:val="28"/>
              </w:rPr>
              <w:t xml:space="preserve">  </w:t>
            </w:r>
            <w:r w:rsidRPr="00FB54E4">
              <w:rPr>
                <w:rFonts w:eastAsia="仿宋_GB2312" w:hint="eastAsia"/>
                <w:b/>
                <w:sz w:val="28"/>
                <w:szCs w:val="28"/>
              </w:rPr>
              <w:t>学术研讨会</w:t>
            </w:r>
          </w:p>
        </w:tc>
      </w:tr>
      <w:tr w:rsidR="00C5521C" w:rsidRPr="00FB54E4" w:rsidTr="00FE12F2">
        <w:trPr>
          <w:cantSplit/>
          <w:trHeight w:val="822"/>
        </w:trPr>
        <w:tc>
          <w:tcPr>
            <w:tcW w:w="610" w:type="pct"/>
            <w:vMerge w:val="restart"/>
            <w:shd w:val="clear" w:color="auto" w:fill="auto"/>
            <w:vAlign w:val="center"/>
          </w:tcPr>
          <w:p w:rsidR="00C5521C" w:rsidRPr="00FB54E4" w:rsidRDefault="00C5521C" w:rsidP="00FE12F2">
            <w:pPr>
              <w:jc w:val="center"/>
              <w:rPr>
                <w:b/>
                <w:sz w:val="28"/>
                <w:szCs w:val="28"/>
              </w:rPr>
            </w:pPr>
            <w:r w:rsidRPr="00FB54E4">
              <w:rPr>
                <w:rFonts w:eastAsia="仿宋_GB2312" w:hint="eastAsia"/>
                <w:b/>
                <w:sz w:val="28"/>
                <w:szCs w:val="28"/>
              </w:rPr>
              <w:lastRenderedPageBreak/>
              <w:t>上午</w:t>
            </w:r>
          </w:p>
          <w:p w:rsidR="00C5521C" w:rsidRPr="00FB54E4" w:rsidRDefault="00C5521C" w:rsidP="00FE12F2">
            <w:pPr>
              <w:jc w:val="center"/>
              <w:rPr>
                <w:b/>
                <w:sz w:val="24"/>
                <w:szCs w:val="24"/>
              </w:rPr>
            </w:pPr>
          </w:p>
        </w:tc>
        <w:tc>
          <w:tcPr>
            <w:tcW w:w="862" w:type="pct"/>
            <w:shd w:val="clear" w:color="auto" w:fill="auto"/>
            <w:vAlign w:val="center"/>
          </w:tcPr>
          <w:p w:rsidR="00C5521C" w:rsidRPr="00FB54E4" w:rsidRDefault="00C5521C" w:rsidP="00FE12F2">
            <w:pPr>
              <w:jc w:val="center"/>
              <w:rPr>
                <w:b/>
                <w:sz w:val="24"/>
                <w:szCs w:val="24"/>
              </w:rPr>
            </w:pPr>
            <w:r w:rsidRPr="00FB54E4">
              <w:rPr>
                <w:rFonts w:hint="eastAsia"/>
                <w:b/>
                <w:sz w:val="24"/>
                <w:szCs w:val="24"/>
              </w:rPr>
              <w:t>9:00-9:15</w:t>
            </w:r>
          </w:p>
        </w:tc>
        <w:tc>
          <w:tcPr>
            <w:tcW w:w="1810"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谷物中重要真菌毒素多组分快速检测及样品前处理</w:t>
            </w:r>
          </w:p>
          <w:p w:rsidR="00C5521C" w:rsidRPr="00FB54E4" w:rsidRDefault="00C5521C" w:rsidP="00FE12F2">
            <w:pPr>
              <w:jc w:val="center"/>
              <w:rPr>
                <w:rFonts w:eastAsia="仿宋_GB2312"/>
                <w:b/>
                <w:sz w:val="24"/>
                <w:szCs w:val="24"/>
              </w:rPr>
            </w:pPr>
            <w:r w:rsidRPr="00FB54E4">
              <w:rPr>
                <w:rFonts w:eastAsia="仿宋_GB2312" w:hint="eastAsia"/>
                <w:b/>
                <w:sz w:val="24"/>
                <w:szCs w:val="24"/>
              </w:rPr>
              <w:t>技术研究</w:t>
            </w:r>
          </w:p>
        </w:tc>
        <w:tc>
          <w:tcPr>
            <w:tcW w:w="706" w:type="pct"/>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武爱波</w:t>
            </w:r>
          </w:p>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研究员</w:t>
            </w:r>
          </w:p>
        </w:tc>
        <w:tc>
          <w:tcPr>
            <w:tcW w:w="1013"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上海市农业</w:t>
            </w:r>
          </w:p>
          <w:p w:rsidR="00C5521C" w:rsidRPr="00FB54E4" w:rsidRDefault="00C5521C" w:rsidP="00FE12F2">
            <w:pPr>
              <w:jc w:val="center"/>
              <w:rPr>
                <w:rFonts w:eastAsia="仿宋_GB2312"/>
                <w:b/>
                <w:sz w:val="24"/>
                <w:szCs w:val="24"/>
              </w:rPr>
            </w:pPr>
            <w:r w:rsidRPr="00FB54E4">
              <w:rPr>
                <w:rFonts w:eastAsia="仿宋_GB2312" w:hint="eastAsia"/>
                <w:b/>
                <w:sz w:val="24"/>
                <w:szCs w:val="24"/>
              </w:rPr>
              <w:t>科学院</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hint="eastAsia"/>
                <w:b/>
                <w:sz w:val="24"/>
                <w:szCs w:val="24"/>
              </w:rPr>
            </w:pPr>
          </w:p>
        </w:tc>
        <w:tc>
          <w:tcPr>
            <w:tcW w:w="862" w:type="pct"/>
            <w:shd w:val="clear" w:color="auto" w:fill="auto"/>
            <w:vAlign w:val="center"/>
          </w:tcPr>
          <w:p w:rsidR="00C5521C" w:rsidRPr="00FB54E4" w:rsidRDefault="00C5521C" w:rsidP="00FE12F2">
            <w:pPr>
              <w:jc w:val="center"/>
              <w:rPr>
                <w:b/>
                <w:sz w:val="24"/>
                <w:szCs w:val="24"/>
              </w:rPr>
            </w:pPr>
            <w:r w:rsidRPr="00FB54E4">
              <w:rPr>
                <w:rFonts w:hint="eastAsia"/>
                <w:b/>
                <w:sz w:val="24"/>
                <w:szCs w:val="24"/>
              </w:rPr>
              <w:t>9:15-9:30</w:t>
            </w:r>
          </w:p>
        </w:tc>
        <w:tc>
          <w:tcPr>
            <w:tcW w:w="1810"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广谱识别农药的核酸适配体研究</w:t>
            </w:r>
          </w:p>
        </w:tc>
        <w:tc>
          <w:tcPr>
            <w:tcW w:w="706" w:type="pct"/>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张存政</w:t>
            </w:r>
          </w:p>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副研究员</w:t>
            </w:r>
          </w:p>
        </w:tc>
        <w:tc>
          <w:tcPr>
            <w:tcW w:w="1013"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江苏省农业</w:t>
            </w:r>
          </w:p>
          <w:p w:rsidR="00C5521C" w:rsidRPr="00FB54E4" w:rsidRDefault="00C5521C" w:rsidP="00FE12F2">
            <w:pPr>
              <w:jc w:val="center"/>
              <w:rPr>
                <w:rFonts w:eastAsia="仿宋_GB2312"/>
                <w:b/>
                <w:sz w:val="24"/>
                <w:szCs w:val="24"/>
              </w:rPr>
            </w:pPr>
            <w:r w:rsidRPr="00FB54E4">
              <w:rPr>
                <w:rFonts w:eastAsia="仿宋_GB2312" w:hint="eastAsia"/>
                <w:b/>
                <w:sz w:val="24"/>
                <w:szCs w:val="24"/>
              </w:rPr>
              <w:t>科学院</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b/>
                <w:sz w:val="24"/>
                <w:szCs w:val="24"/>
              </w:rPr>
            </w:pPr>
          </w:p>
        </w:tc>
        <w:tc>
          <w:tcPr>
            <w:tcW w:w="862" w:type="pct"/>
            <w:shd w:val="clear" w:color="auto" w:fill="auto"/>
            <w:vAlign w:val="center"/>
          </w:tcPr>
          <w:p w:rsidR="00C5521C" w:rsidRPr="00FB54E4" w:rsidRDefault="00C5521C" w:rsidP="00FE12F2">
            <w:pPr>
              <w:jc w:val="center"/>
              <w:rPr>
                <w:rFonts w:hint="eastAsia"/>
                <w:b/>
                <w:sz w:val="24"/>
                <w:szCs w:val="24"/>
              </w:rPr>
            </w:pPr>
            <w:r w:rsidRPr="00FB54E4">
              <w:rPr>
                <w:rFonts w:hint="eastAsia"/>
                <w:b/>
                <w:sz w:val="24"/>
                <w:szCs w:val="24"/>
              </w:rPr>
              <w:t>9:30-9:45</w:t>
            </w:r>
          </w:p>
        </w:tc>
        <w:tc>
          <w:tcPr>
            <w:tcW w:w="1810"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重金属汞和镉离子的</w:t>
            </w:r>
          </w:p>
          <w:p w:rsidR="00C5521C" w:rsidRPr="00FB54E4" w:rsidRDefault="00C5521C" w:rsidP="00FE12F2">
            <w:pPr>
              <w:jc w:val="center"/>
              <w:rPr>
                <w:rFonts w:eastAsia="仿宋_GB2312"/>
                <w:b/>
                <w:sz w:val="24"/>
                <w:szCs w:val="24"/>
              </w:rPr>
            </w:pPr>
            <w:r w:rsidRPr="00FB54E4">
              <w:rPr>
                <w:rFonts w:eastAsia="仿宋_GB2312" w:hint="eastAsia"/>
                <w:b/>
                <w:sz w:val="24"/>
                <w:szCs w:val="24"/>
              </w:rPr>
              <w:t>免疫检测</w:t>
            </w:r>
          </w:p>
        </w:tc>
        <w:tc>
          <w:tcPr>
            <w:tcW w:w="706" w:type="pct"/>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王利民</w:t>
            </w:r>
          </w:p>
          <w:p w:rsidR="00C5521C" w:rsidRPr="00FB54E4" w:rsidRDefault="00C5521C" w:rsidP="00FE12F2">
            <w:pPr>
              <w:adjustRightInd w:val="0"/>
              <w:snapToGrid w:val="0"/>
              <w:jc w:val="center"/>
              <w:rPr>
                <w:rFonts w:eastAsia="仿宋_GB2312"/>
                <w:b/>
                <w:sz w:val="24"/>
                <w:szCs w:val="24"/>
              </w:rPr>
            </w:pPr>
            <w:r w:rsidRPr="00FB54E4">
              <w:rPr>
                <w:rFonts w:eastAsia="仿宋_GB2312" w:hint="eastAsia"/>
                <w:b/>
                <w:sz w:val="24"/>
                <w:szCs w:val="24"/>
              </w:rPr>
              <w:t>副教授</w:t>
            </w:r>
          </w:p>
        </w:tc>
        <w:tc>
          <w:tcPr>
            <w:tcW w:w="1013"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南京农业大学</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b/>
                <w:sz w:val="24"/>
                <w:szCs w:val="24"/>
              </w:rPr>
            </w:pPr>
          </w:p>
        </w:tc>
        <w:tc>
          <w:tcPr>
            <w:tcW w:w="862" w:type="pct"/>
            <w:shd w:val="clear" w:color="auto" w:fill="auto"/>
            <w:vAlign w:val="center"/>
          </w:tcPr>
          <w:p w:rsidR="00C5521C" w:rsidRPr="00FB54E4" w:rsidRDefault="00C5521C" w:rsidP="00FE12F2">
            <w:pPr>
              <w:jc w:val="center"/>
              <w:rPr>
                <w:b/>
                <w:sz w:val="24"/>
                <w:szCs w:val="24"/>
              </w:rPr>
            </w:pPr>
            <w:r w:rsidRPr="00FB54E4">
              <w:rPr>
                <w:rFonts w:hint="eastAsia"/>
                <w:b/>
                <w:sz w:val="24"/>
                <w:szCs w:val="24"/>
              </w:rPr>
              <w:t>9:45-10:00</w:t>
            </w:r>
          </w:p>
        </w:tc>
        <w:tc>
          <w:tcPr>
            <w:tcW w:w="1810"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农药多残留免疫快速筛检</w:t>
            </w:r>
          </w:p>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技术研究</w:t>
            </w:r>
          </w:p>
        </w:tc>
        <w:tc>
          <w:tcPr>
            <w:tcW w:w="706" w:type="pct"/>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郭逸蓉</w:t>
            </w:r>
          </w:p>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博士</w:t>
            </w:r>
          </w:p>
        </w:tc>
        <w:tc>
          <w:tcPr>
            <w:tcW w:w="1013"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浙江大学</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b/>
                <w:sz w:val="24"/>
                <w:szCs w:val="24"/>
              </w:rPr>
            </w:pPr>
          </w:p>
        </w:tc>
        <w:tc>
          <w:tcPr>
            <w:tcW w:w="862" w:type="pct"/>
            <w:shd w:val="clear" w:color="auto" w:fill="auto"/>
            <w:vAlign w:val="center"/>
          </w:tcPr>
          <w:p w:rsidR="00C5521C" w:rsidRPr="00FB54E4" w:rsidRDefault="00C5521C" w:rsidP="00FE12F2">
            <w:pPr>
              <w:jc w:val="center"/>
              <w:rPr>
                <w:rFonts w:hint="eastAsia"/>
                <w:b/>
                <w:sz w:val="24"/>
                <w:szCs w:val="24"/>
              </w:rPr>
            </w:pPr>
            <w:r w:rsidRPr="00FB54E4">
              <w:rPr>
                <w:rFonts w:hint="eastAsia"/>
                <w:b/>
                <w:sz w:val="24"/>
                <w:szCs w:val="24"/>
              </w:rPr>
              <w:t>10:00-10:15</w:t>
            </w:r>
          </w:p>
        </w:tc>
        <w:tc>
          <w:tcPr>
            <w:tcW w:w="1810"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农药残留化学发光及假阴性控制技术研究</w:t>
            </w:r>
          </w:p>
        </w:tc>
        <w:tc>
          <w:tcPr>
            <w:tcW w:w="706" w:type="pct"/>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金茂俊</w:t>
            </w:r>
          </w:p>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副研究员</w:t>
            </w:r>
          </w:p>
        </w:tc>
        <w:tc>
          <w:tcPr>
            <w:tcW w:w="1013"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中国农业科学院农业质量标准与检测技术研究所</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b/>
                <w:sz w:val="24"/>
                <w:szCs w:val="24"/>
              </w:rPr>
            </w:pPr>
          </w:p>
        </w:tc>
        <w:tc>
          <w:tcPr>
            <w:tcW w:w="862" w:type="pct"/>
            <w:shd w:val="clear" w:color="auto" w:fill="auto"/>
            <w:vAlign w:val="center"/>
          </w:tcPr>
          <w:p w:rsidR="00C5521C" w:rsidRPr="00FB54E4" w:rsidRDefault="00C5521C" w:rsidP="00FE12F2">
            <w:pPr>
              <w:jc w:val="center"/>
              <w:rPr>
                <w:rFonts w:hint="eastAsia"/>
                <w:b/>
                <w:sz w:val="24"/>
                <w:szCs w:val="24"/>
              </w:rPr>
            </w:pPr>
            <w:r w:rsidRPr="00FB54E4">
              <w:rPr>
                <w:rFonts w:hint="eastAsia"/>
                <w:b/>
                <w:sz w:val="24"/>
                <w:szCs w:val="24"/>
              </w:rPr>
              <w:t>10:15-10:30</w:t>
            </w:r>
          </w:p>
        </w:tc>
        <w:tc>
          <w:tcPr>
            <w:tcW w:w="1810" w:type="pct"/>
            <w:gridSpan w:val="2"/>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小分子靶标核酸适配体的筛选与应用</w:t>
            </w:r>
          </w:p>
        </w:tc>
        <w:tc>
          <w:tcPr>
            <w:tcW w:w="706" w:type="pct"/>
            <w:shd w:val="clear" w:color="auto" w:fill="auto"/>
            <w:vAlign w:val="center"/>
          </w:tcPr>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刘继红</w:t>
            </w:r>
          </w:p>
          <w:p w:rsidR="00C5521C" w:rsidRPr="00FB54E4" w:rsidRDefault="00C5521C" w:rsidP="00FE12F2">
            <w:pPr>
              <w:adjustRightInd w:val="0"/>
              <w:snapToGrid w:val="0"/>
              <w:jc w:val="center"/>
              <w:rPr>
                <w:rFonts w:eastAsia="仿宋_GB2312" w:hint="eastAsia"/>
                <w:b/>
                <w:sz w:val="24"/>
                <w:szCs w:val="24"/>
              </w:rPr>
            </w:pPr>
            <w:r w:rsidRPr="00FB54E4">
              <w:rPr>
                <w:rFonts w:eastAsia="仿宋_GB2312" w:hint="eastAsia"/>
                <w:b/>
                <w:sz w:val="24"/>
                <w:szCs w:val="24"/>
              </w:rPr>
              <w:t>副研究员</w:t>
            </w:r>
          </w:p>
        </w:tc>
        <w:tc>
          <w:tcPr>
            <w:tcW w:w="1013"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河南农科院</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b/>
                <w:sz w:val="28"/>
                <w:szCs w:val="28"/>
              </w:rPr>
            </w:pPr>
          </w:p>
        </w:tc>
        <w:tc>
          <w:tcPr>
            <w:tcW w:w="4390" w:type="pct"/>
            <w:gridSpan w:val="6"/>
            <w:shd w:val="clear" w:color="auto" w:fill="auto"/>
            <w:vAlign w:val="center"/>
          </w:tcPr>
          <w:p w:rsidR="00C5521C" w:rsidRPr="00FB54E4" w:rsidRDefault="00C5521C" w:rsidP="00FE12F2">
            <w:pPr>
              <w:jc w:val="center"/>
              <w:rPr>
                <w:rFonts w:eastAsia="仿宋_GB2312"/>
                <w:b/>
                <w:sz w:val="28"/>
                <w:szCs w:val="28"/>
              </w:rPr>
            </w:pPr>
            <w:r w:rsidRPr="00FB54E4">
              <w:rPr>
                <w:rFonts w:eastAsia="仿宋_GB2312" w:hint="eastAsia"/>
                <w:b/>
                <w:sz w:val="28"/>
                <w:szCs w:val="28"/>
              </w:rPr>
              <w:t>茶</w:t>
            </w:r>
            <w:r w:rsidRPr="00FB54E4">
              <w:rPr>
                <w:rFonts w:eastAsia="仿宋_GB2312" w:hint="eastAsia"/>
                <w:b/>
                <w:sz w:val="28"/>
                <w:szCs w:val="28"/>
              </w:rPr>
              <w:t xml:space="preserve">   </w:t>
            </w:r>
            <w:r w:rsidRPr="00FB54E4">
              <w:rPr>
                <w:rFonts w:eastAsia="仿宋_GB2312" w:hint="eastAsia"/>
                <w:b/>
                <w:sz w:val="28"/>
                <w:szCs w:val="28"/>
              </w:rPr>
              <w:t>歇</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b/>
                <w:sz w:val="24"/>
                <w:szCs w:val="24"/>
              </w:rPr>
            </w:pPr>
          </w:p>
        </w:tc>
        <w:tc>
          <w:tcPr>
            <w:tcW w:w="862" w:type="pct"/>
            <w:shd w:val="clear" w:color="auto" w:fill="auto"/>
            <w:vAlign w:val="center"/>
          </w:tcPr>
          <w:p w:rsidR="00C5521C" w:rsidRPr="00FB54E4" w:rsidRDefault="00C5521C" w:rsidP="00FE12F2">
            <w:pPr>
              <w:jc w:val="center"/>
              <w:rPr>
                <w:rFonts w:hint="eastAsia"/>
                <w:b/>
                <w:sz w:val="24"/>
                <w:szCs w:val="24"/>
              </w:rPr>
            </w:pPr>
            <w:r w:rsidRPr="00FB54E4">
              <w:rPr>
                <w:rFonts w:hint="eastAsia"/>
                <w:b/>
                <w:sz w:val="24"/>
                <w:szCs w:val="24"/>
              </w:rPr>
              <w:t>11:00-11:15</w:t>
            </w:r>
          </w:p>
        </w:tc>
        <w:tc>
          <w:tcPr>
            <w:tcW w:w="1810"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基于近红外检测的小麦品质分析技术</w:t>
            </w:r>
          </w:p>
        </w:tc>
        <w:tc>
          <w:tcPr>
            <w:tcW w:w="706" w:type="pct"/>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孙来军</w:t>
            </w:r>
          </w:p>
          <w:p w:rsidR="00C5521C" w:rsidRPr="00FB54E4" w:rsidRDefault="00C5521C" w:rsidP="00FE12F2">
            <w:pPr>
              <w:jc w:val="center"/>
              <w:rPr>
                <w:rFonts w:eastAsia="仿宋_GB2312"/>
                <w:b/>
                <w:sz w:val="24"/>
                <w:szCs w:val="24"/>
              </w:rPr>
            </w:pPr>
            <w:r w:rsidRPr="00FB54E4">
              <w:rPr>
                <w:rFonts w:eastAsia="仿宋_GB2312" w:hint="eastAsia"/>
                <w:b/>
                <w:sz w:val="24"/>
                <w:szCs w:val="24"/>
              </w:rPr>
              <w:t>副教授</w:t>
            </w:r>
          </w:p>
        </w:tc>
        <w:tc>
          <w:tcPr>
            <w:tcW w:w="1013"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黑龙江大学</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b/>
                <w:sz w:val="24"/>
                <w:szCs w:val="24"/>
              </w:rPr>
            </w:pPr>
          </w:p>
        </w:tc>
        <w:tc>
          <w:tcPr>
            <w:tcW w:w="862" w:type="pct"/>
            <w:shd w:val="clear" w:color="auto" w:fill="auto"/>
            <w:vAlign w:val="center"/>
          </w:tcPr>
          <w:p w:rsidR="00C5521C" w:rsidRPr="00FB54E4" w:rsidRDefault="00C5521C" w:rsidP="00FE12F2">
            <w:pPr>
              <w:jc w:val="center"/>
              <w:rPr>
                <w:rFonts w:hint="eastAsia"/>
                <w:b/>
                <w:sz w:val="24"/>
                <w:szCs w:val="24"/>
              </w:rPr>
            </w:pPr>
            <w:r w:rsidRPr="00FB54E4">
              <w:rPr>
                <w:rFonts w:hint="eastAsia"/>
                <w:b/>
                <w:sz w:val="24"/>
                <w:szCs w:val="24"/>
              </w:rPr>
              <w:t>11:00-11:30</w:t>
            </w:r>
          </w:p>
        </w:tc>
        <w:tc>
          <w:tcPr>
            <w:tcW w:w="1810"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饲料产品近红外指纹图谱技术在饲料生产中的应用</w:t>
            </w:r>
          </w:p>
        </w:tc>
        <w:tc>
          <w:tcPr>
            <w:tcW w:w="706" w:type="pct"/>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石冬冬</w:t>
            </w:r>
          </w:p>
          <w:p w:rsidR="00C5521C" w:rsidRPr="00FB54E4" w:rsidRDefault="00C5521C" w:rsidP="00FE12F2">
            <w:pPr>
              <w:jc w:val="center"/>
              <w:rPr>
                <w:rFonts w:eastAsia="仿宋_GB2312"/>
                <w:b/>
                <w:sz w:val="24"/>
                <w:szCs w:val="24"/>
              </w:rPr>
            </w:pPr>
            <w:r w:rsidRPr="00FB54E4">
              <w:rPr>
                <w:rFonts w:eastAsia="仿宋_GB2312" w:hint="eastAsia"/>
                <w:b/>
                <w:sz w:val="24"/>
                <w:szCs w:val="24"/>
              </w:rPr>
              <w:t>副研究员</w:t>
            </w:r>
          </w:p>
        </w:tc>
        <w:tc>
          <w:tcPr>
            <w:tcW w:w="1013" w:type="pct"/>
            <w:gridSpan w:val="2"/>
            <w:shd w:val="clear" w:color="auto" w:fill="auto"/>
            <w:vAlign w:val="center"/>
          </w:tcPr>
          <w:p w:rsidR="00C5521C" w:rsidRPr="00FB54E4" w:rsidRDefault="00C5521C" w:rsidP="00FE12F2">
            <w:pPr>
              <w:jc w:val="center"/>
              <w:rPr>
                <w:rFonts w:eastAsia="仿宋_GB2312"/>
                <w:b/>
                <w:sz w:val="24"/>
                <w:szCs w:val="24"/>
              </w:rPr>
            </w:pPr>
            <w:r w:rsidRPr="00FB54E4">
              <w:rPr>
                <w:rFonts w:eastAsia="仿宋_GB2312" w:hint="eastAsia"/>
                <w:b/>
                <w:sz w:val="24"/>
                <w:szCs w:val="24"/>
              </w:rPr>
              <w:t>中国农业科学院饲料研究所</w:t>
            </w:r>
          </w:p>
        </w:tc>
      </w:tr>
      <w:tr w:rsidR="00C5521C" w:rsidRPr="00FB54E4" w:rsidTr="00FE12F2">
        <w:trPr>
          <w:cantSplit/>
          <w:trHeight w:val="822"/>
        </w:trPr>
        <w:tc>
          <w:tcPr>
            <w:tcW w:w="610" w:type="pct"/>
            <w:vMerge/>
            <w:shd w:val="clear" w:color="auto" w:fill="auto"/>
            <w:vAlign w:val="center"/>
          </w:tcPr>
          <w:p w:rsidR="00C5521C" w:rsidRPr="00FB54E4" w:rsidRDefault="00C5521C" w:rsidP="00FE12F2">
            <w:pPr>
              <w:jc w:val="center"/>
              <w:rPr>
                <w:rFonts w:eastAsia="仿宋_GB2312" w:hint="eastAsia"/>
                <w:b/>
                <w:sz w:val="24"/>
                <w:szCs w:val="24"/>
              </w:rPr>
            </w:pPr>
          </w:p>
        </w:tc>
        <w:tc>
          <w:tcPr>
            <w:tcW w:w="4390" w:type="pct"/>
            <w:gridSpan w:val="6"/>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8"/>
                <w:szCs w:val="28"/>
              </w:rPr>
              <w:t>会议午餐</w:t>
            </w:r>
          </w:p>
        </w:tc>
      </w:tr>
      <w:tr w:rsidR="00C5521C" w:rsidRPr="00FB54E4" w:rsidTr="00FE12F2">
        <w:trPr>
          <w:cantSplit/>
          <w:trHeight w:val="822"/>
        </w:trPr>
        <w:tc>
          <w:tcPr>
            <w:tcW w:w="610" w:type="pct"/>
            <w:shd w:val="clear" w:color="auto" w:fill="auto"/>
            <w:vAlign w:val="center"/>
          </w:tcPr>
          <w:p w:rsidR="00C5521C" w:rsidRPr="00FB54E4" w:rsidRDefault="00C5521C" w:rsidP="00FE12F2">
            <w:pPr>
              <w:jc w:val="center"/>
              <w:rPr>
                <w:rFonts w:eastAsia="仿宋_GB2312" w:hint="eastAsia"/>
                <w:b/>
                <w:sz w:val="28"/>
                <w:szCs w:val="28"/>
              </w:rPr>
            </w:pPr>
            <w:r w:rsidRPr="00FB54E4">
              <w:rPr>
                <w:rFonts w:eastAsia="仿宋_GB2312" w:hint="eastAsia"/>
                <w:b/>
                <w:sz w:val="28"/>
                <w:szCs w:val="28"/>
              </w:rPr>
              <w:t>下午</w:t>
            </w:r>
          </w:p>
        </w:tc>
        <w:tc>
          <w:tcPr>
            <w:tcW w:w="862" w:type="pct"/>
            <w:shd w:val="clear" w:color="auto" w:fill="auto"/>
            <w:vAlign w:val="center"/>
          </w:tcPr>
          <w:p w:rsidR="00C5521C" w:rsidRPr="00FB54E4" w:rsidRDefault="00C5521C" w:rsidP="00FE12F2">
            <w:pPr>
              <w:rPr>
                <w:rFonts w:eastAsia="仿宋_GB2312" w:hint="eastAsia"/>
                <w:b/>
                <w:sz w:val="24"/>
                <w:szCs w:val="24"/>
              </w:rPr>
            </w:pPr>
            <w:r w:rsidRPr="00FB54E4">
              <w:rPr>
                <w:rFonts w:eastAsia="仿宋_GB2312" w:hint="eastAsia"/>
                <w:b/>
                <w:sz w:val="24"/>
                <w:szCs w:val="24"/>
              </w:rPr>
              <w:t>14:00-17:00</w:t>
            </w:r>
          </w:p>
        </w:tc>
        <w:tc>
          <w:tcPr>
            <w:tcW w:w="3529" w:type="pct"/>
            <w:gridSpan w:val="5"/>
            <w:shd w:val="clear" w:color="auto" w:fill="auto"/>
            <w:vAlign w:val="center"/>
          </w:tcPr>
          <w:p w:rsidR="00C5521C" w:rsidRPr="00FB54E4" w:rsidRDefault="00C5521C" w:rsidP="00FE12F2">
            <w:pPr>
              <w:jc w:val="center"/>
              <w:rPr>
                <w:rFonts w:eastAsia="仿宋_GB2312" w:hint="eastAsia"/>
                <w:b/>
                <w:sz w:val="24"/>
                <w:szCs w:val="24"/>
              </w:rPr>
            </w:pPr>
            <w:r w:rsidRPr="00FB54E4">
              <w:rPr>
                <w:rFonts w:eastAsia="仿宋_GB2312" w:hint="eastAsia"/>
                <w:b/>
                <w:sz w:val="24"/>
                <w:szCs w:val="24"/>
              </w:rPr>
              <w:t>科研技术与企业对接会</w:t>
            </w:r>
          </w:p>
        </w:tc>
      </w:tr>
    </w:tbl>
    <w:p w:rsidR="00C5521C" w:rsidRPr="00FB54E4" w:rsidRDefault="00C5521C" w:rsidP="00C5521C">
      <w:pPr>
        <w:widowControl/>
        <w:jc w:val="left"/>
        <w:rPr>
          <w:rFonts w:ascii="Calibri" w:hAnsi="Calibri"/>
          <w:szCs w:val="22"/>
        </w:rPr>
      </w:pPr>
    </w:p>
    <w:p w:rsidR="00C5521C" w:rsidRPr="00FB54E4" w:rsidRDefault="00C5521C" w:rsidP="00C5521C">
      <w:pPr>
        <w:spacing w:beforeLines="50" w:line="360" w:lineRule="auto"/>
        <w:ind w:left="735" w:hangingChars="350" w:hanging="735"/>
        <w:rPr>
          <w:rFonts w:hint="eastAsia"/>
        </w:rPr>
      </w:pPr>
    </w:p>
    <w:p w:rsidR="00C5521C" w:rsidRPr="00FB54E4" w:rsidRDefault="00C5521C" w:rsidP="00C5521C">
      <w:pPr>
        <w:spacing w:beforeLines="50" w:line="360" w:lineRule="auto"/>
        <w:ind w:left="735" w:hangingChars="350" w:hanging="735"/>
        <w:rPr>
          <w:rFonts w:hint="eastAsia"/>
        </w:rPr>
      </w:pPr>
    </w:p>
    <w:p w:rsidR="00C5521C" w:rsidRPr="00FB54E4" w:rsidRDefault="00C5521C" w:rsidP="00C5521C">
      <w:pPr>
        <w:spacing w:beforeLines="50" w:line="360" w:lineRule="auto"/>
        <w:ind w:left="735" w:hangingChars="350" w:hanging="735"/>
        <w:rPr>
          <w:rFonts w:hint="eastAsia"/>
        </w:rPr>
      </w:pPr>
    </w:p>
    <w:p w:rsidR="00C5521C" w:rsidRPr="00FB54E4" w:rsidRDefault="00C5521C" w:rsidP="00C5521C">
      <w:pPr>
        <w:spacing w:beforeLines="50" w:line="360" w:lineRule="auto"/>
        <w:ind w:left="735" w:hangingChars="350" w:hanging="735"/>
        <w:rPr>
          <w:rFonts w:hint="eastAsia"/>
        </w:rPr>
      </w:pPr>
    </w:p>
    <w:p w:rsidR="00A60E4C" w:rsidRPr="00C5521C" w:rsidRDefault="00A60E4C" w:rsidP="00C5521C"/>
    <w:sectPr w:rsidR="00A60E4C" w:rsidRPr="00C5521C" w:rsidSect="00FF32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8D8" w:rsidRDefault="000078D8" w:rsidP="000A74C1">
      <w:r>
        <w:separator/>
      </w:r>
    </w:p>
  </w:endnote>
  <w:endnote w:type="continuationSeparator" w:id="1">
    <w:p w:rsidR="000078D8" w:rsidRDefault="000078D8" w:rsidP="000A7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8D8" w:rsidRDefault="000078D8" w:rsidP="000A74C1">
      <w:r>
        <w:separator/>
      </w:r>
    </w:p>
  </w:footnote>
  <w:footnote w:type="continuationSeparator" w:id="1">
    <w:p w:rsidR="000078D8" w:rsidRDefault="000078D8" w:rsidP="000A7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74C1"/>
    <w:rsid w:val="000078D8"/>
    <w:rsid w:val="000A74C1"/>
    <w:rsid w:val="0031653A"/>
    <w:rsid w:val="00632723"/>
    <w:rsid w:val="00A60E4C"/>
    <w:rsid w:val="00BE2949"/>
    <w:rsid w:val="00C5521C"/>
    <w:rsid w:val="00FF3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C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74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A74C1"/>
    <w:rPr>
      <w:sz w:val="18"/>
      <w:szCs w:val="18"/>
    </w:rPr>
  </w:style>
  <w:style w:type="paragraph" w:styleId="a4">
    <w:name w:val="footer"/>
    <w:basedOn w:val="a"/>
    <w:link w:val="Char0"/>
    <w:uiPriority w:val="99"/>
    <w:semiHidden/>
    <w:unhideWhenUsed/>
    <w:rsid w:val="000A74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A74C1"/>
    <w:rPr>
      <w:sz w:val="18"/>
      <w:szCs w:val="18"/>
    </w:rPr>
  </w:style>
  <w:style w:type="character" w:styleId="a5">
    <w:name w:val="Hyperlink"/>
    <w:uiPriority w:val="99"/>
    <w:unhideWhenUsed/>
    <w:rsid w:val="00C552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234</Words>
  <Characters>1337</Characters>
  <Application>Microsoft Office Word</Application>
  <DocSecurity>0</DocSecurity>
  <Lines>11</Lines>
  <Paragraphs>3</Paragraphs>
  <ScaleCrop>false</ScaleCrop>
  <Company>Microsoft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lhl</dc:creator>
  <cp:keywords/>
  <dc:description/>
  <cp:lastModifiedBy>lhl</cp:lastModifiedBy>
  <cp:revision>4</cp:revision>
  <dcterms:created xsi:type="dcterms:W3CDTF">2014-09-17T08:34:00Z</dcterms:created>
  <dcterms:modified xsi:type="dcterms:W3CDTF">2014-09-18T07:17:00Z</dcterms:modified>
</cp:coreProperties>
</file>