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1" w:rsidRDefault="00891B81" w:rsidP="00891B81">
      <w:pPr>
        <w:snapToGrid w:val="0"/>
        <w:spacing w:line="360" w:lineRule="auto"/>
        <w:jc w:val="center"/>
        <w:rPr>
          <w:rFonts w:ascii="方正小标宋简体" w:eastAsia="方正小标宋简体" w:hAnsi="仿宋" w:cs="仿宋" w:hint="eastAsia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中国检验检测机构行业峰会论文征稿办法</w:t>
      </w:r>
    </w:p>
    <w:p w:rsidR="00891B81" w:rsidRDefault="00891B81" w:rsidP="00891B81">
      <w:pPr>
        <w:snapToGrid w:val="0"/>
        <w:spacing w:line="7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为更好的促进检验检测领域的行业交流、学术探讨，本届峰会将面向检验检测机构、认证机构、检验检测设备供应商、专家学者、企业检测部门技术人员和相关专业用户等开展论文征集活动。论文内容围绕工业检测、汽车检测、环境检测、食品药品检测、纺织品检测、检验检疫等检验检测领域论题论述国内外检测技术的研发与应用，检测方法及相关案例、检验检测机构经营理念与品牌化发展等。</w:t>
      </w:r>
    </w:p>
    <w:p w:rsidR="00891B81" w:rsidRDefault="00891B81" w:rsidP="00891B81">
      <w:pPr>
        <w:snapToGrid w:val="0"/>
        <w:spacing w:line="7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论文评审结果将在大会官方网站上公示，公示无异议，将正式公布获奖名单。部分获奖论文将受邀作为本届行业峰会的重要议题进行公开宣讲，同时大会组委会针对征稿活动中的优秀论文予以结集出版。</w:t>
      </w:r>
    </w:p>
    <w:p w:rsidR="00891B81" w:rsidRDefault="00891B81" w:rsidP="00891B81">
      <w:pPr>
        <w:pStyle w:val="NormalWeb"/>
        <w:numPr>
          <w:ilvl w:val="0"/>
          <w:numId w:val="1"/>
        </w:numPr>
        <w:snapToGrid w:val="0"/>
        <w:spacing w:before="0" w:beforeAutospacing="0" w:after="0" w:afterAutospacing="0" w:line="700" w:lineRule="exact"/>
        <w:ind w:firstLineChars="225" w:firstLine="720"/>
        <w:rPr>
          <w:rFonts w:ascii="方正黑体简体" w:eastAsia="方正黑体简体" w:hAnsi="黑体" w:cs="仿宋" w:hint="eastAsia"/>
          <w:bCs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sz w:val="32"/>
          <w:szCs w:val="32"/>
        </w:rPr>
        <w:t>论文申报</w:t>
      </w:r>
    </w:p>
    <w:p w:rsidR="00891B81" w:rsidRDefault="00891B81" w:rsidP="00891B81">
      <w:pPr>
        <w:pStyle w:val="ListParagraph"/>
        <w:snapToGrid w:val="0"/>
        <w:spacing w:line="700" w:lineRule="exact"/>
        <w:ind w:firstLineChars="214" w:firstLine="685"/>
        <w:rPr>
          <w:rFonts w:ascii="方正仿宋简体" w:eastAsia="方正仿宋简体" w:hAnsi="仿宋" w:cs="仿宋" w:hint="eastAsi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color w:val="000000"/>
          <w:kern w:val="0"/>
          <w:sz w:val="32"/>
          <w:szCs w:val="32"/>
        </w:rPr>
        <w:t>（一）投稿者需填写论坛注册表并附300字左右的论文内容提要，摘要须在2015年8月1日之前通过</w:t>
      </w:r>
      <w:r>
        <w:rPr>
          <w:rFonts w:ascii="方正仿宋简体" w:eastAsia="方正仿宋简体" w:hAnsi="仿宋" w:cs="仿宋" w:hint="eastAsia"/>
          <w:sz w:val="32"/>
          <w:szCs w:val="32"/>
        </w:rPr>
        <w:t>电子邮件</w:t>
      </w:r>
      <w:r>
        <w:rPr>
          <w:rFonts w:ascii="方正仿宋简体" w:eastAsia="方正仿宋简体" w:hAnsi="仿宋" w:cs="仿宋" w:hint="eastAsia"/>
          <w:color w:val="000000"/>
          <w:kern w:val="0"/>
          <w:sz w:val="32"/>
          <w:szCs w:val="32"/>
        </w:rPr>
        <w:t>方式提交组委会，邮件标题格式为作者的姓名。论坛评审委员会将于2015年8月15日前通知通过入选论文的作者；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lastRenderedPageBreak/>
        <w:t>（二）入选论文的作者应于2015年8月20日前将论文全文及演讲文稿提交组委会。经评审委员会研究后，对入选论文，予以最终确认。</w:t>
      </w:r>
    </w:p>
    <w:p w:rsidR="00891B81" w:rsidRDefault="00891B81" w:rsidP="00891B81">
      <w:pPr>
        <w:pStyle w:val="NormalWeb"/>
        <w:numPr>
          <w:ilvl w:val="0"/>
          <w:numId w:val="1"/>
        </w:numPr>
        <w:snapToGrid w:val="0"/>
        <w:spacing w:before="0" w:beforeAutospacing="0" w:after="0" w:afterAutospacing="0" w:line="700" w:lineRule="exact"/>
        <w:ind w:left="0" w:firstLineChars="225" w:firstLine="720"/>
        <w:rPr>
          <w:rFonts w:ascii="方正黑体简体" w:eastAsia="方正黑体简体" w:hAnsi="黑体" w:cs="仿宋" w:hint="eastAsia"/>
          <w:bCs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sz w:val="32"/>
          <w:szCs w:val="32"/>
        </w:rPr>
        <w:t>论文要求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00" w:firstLine="640"/>
        <w:rPr>
          <w:rFonts w:ascii="方正黑体简体" w:eastAsia="方正黑体简体" w:hAnsi="黑体" w:cs="仿宋" w:hint="eastAsia"/>
          <w:bCs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（一）论文字数一般限6，000字以内；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47" w:left="309" w:firstLineChars="100" w:firstLine="32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（二）论文演讲稿应做成PPT文件；报告时间限定20分钟（如需翻译，不超过40分钟）；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47" w:left="309" w:firstLineChars="100" w:firstLine="32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（三）论文除有题目、作者姓名、单位、正文等内容外，须附论文摘要字数300以内；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47" w:left="309" w:firstLineChars="100" w:firstLine="32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（四）文稿一律通过电子邮件发到论坛组委会；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47" w:left="309" w:firstLineChars="100" w:firstLine="32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（五）组委会认为论文或演讲内容需要调整、充实的将与作者充分沟通，商定并确认；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47" w:left="309" w:firstLineChars="100" w:firstLine="320"/>
        <w:rPr>
          <w:rFonts w:ascii="方正仿宋简体" w:eastAsia="方正仿宋简体" w:hAnsi="仿宋" w:cs="仿宋" w:hint="eastAsia"/>
          <w:sz w:val="32"/>
          <w:szCs w:val="32"/>
          <w:shd w:val="solid" w:color="FFFFFF" w:fill="auto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（六）</w:t>
      </w:r>
      <w:r>
        <w:rPr>
          <w:rFonts w:ascii="方正仿宋简体" w:eastAsia="方正仿宋简体" w:hAnsi="仿宋" w:cs="仿宋" w:hint="eastAsia"/>
          <w:sz w:val="32"/>
          <w:szCs w:val="32"/>
          <w:shd w:val="solid" w:color="FFFFFF" w:fill="auto"/>
        </w:rPr>
        <w:t>文稿文责自负，不负连带责任，来稿一律不退。</w:t>
      </w:r>
    </w:p>
    <w:p w:rsidR="00891B81" w:rsidRDefault="00891B81" w:rsidP="00891B81">
      <w:pPr>
        <w:pStyle w:val="NormalWeb"/>
        <w:numPr>
          <w:ilvl w:val="0"/>
          <w:numId w:val="1"/>
        </w:numPr>
        <w:snapToGrid w:val="0"/>
        <w:spacing w:before="0" w:beforeAutospacing="0" w:after="0" w:afterAutospacing="0" w:line="700" w:lineRule="exact"/>
        <w:ind w:left="720" w:firstLine="0"/>
        <w:rPr>
          <w:rFonts w:ascii="方正黑体简体" w:eastAsia="方正黑体简体" w:hAnsi="黑体" w:cs="仿宋" w:hint="eastAsia"/>
          <w:bCs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sz w:val="32"/>
          <w:szCs w:val="32"/>
        </w:rPr>
        <w:t>论文奖励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47" w:left="309" w:firstLineChars="50" w:firstLine="16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 （一）所有经确认的论文或演讲稿编入论坛论文集，并赠阅所有论坛与会者；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leftChars="134" w:left="281" w:firstLineChars="200" w:firstLine="640"/>
        <w:rPr>
          <w:rFonts w:ascii="方正仿宋简体" w:eastAsia="方正仿宋简体" w:hAnsi="仿宋" w:cs="仿宋" w:hint="eastAsia"/>
          <w:b/>
          <w:bCs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（二）论坛组委会将根据论文质量，评出优秀论文并向作者颁发证书和奖金。奖金标准为：一等奖(一名)5000元，二等奖(三名)2000元，三等奖(五名)1000元；</w:t>
      </w:r>
    </w:p>
    <w:p w:rsidR="00891B81" w:rsidRDefault="00891B81" w:rsidP="00891B81">
      <w:pPr>
        <w:pStyle w:val="NormalWeb"/>
        <w:numPr>
          <w:ilvl w:val="0"/>
          <w:numId w:val="1"/>
        </w:numPr>
        <w:snapToGrid w:val="0"/>
        <w:spacing w:before="0" w:beforeAutospacing="0" w:after="0" w:afterAutospacing="0" w:line="700" w:lineRule="exact"/>
        <w:ind w:left="900" w:firstLine="0"/>
        <w:rPr>
          <w:rFonts w:ascii="方正黑体简体" w:eastAsia="方正黑体简体" w:hAnsi="黑体" w:cs="仿宋" w:hint="eastAsia"/>
          <w:bCs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sz w:val="32"/>
          <w:szCs w:val="32"/>
        </w:rPr>
        <w:lastRenderedPageBreak/>
        <w:t>日期安排</w:t>
      </w:r>
    </w:p>
    <w:p w:rsidR="00891B81" w:rsidRDefault="00891B81" w:rsidP="00891B81">
      <w:pPr>
        <w:widowControl/>
        <w:numPr>
          <w:ilvl w:val="0"/>
          <w:numId w:val="2"/>
        </w:numPr>
        <w:shd w:val="clear" w:color="auto" w:fill="FEFEFE"/>
        <w:snapToGrid w:val="0"/>
        <w:spacing w:line="700" w:lineRule="exact"/>
        <w:ind w:left="0" w:firstLine="900"/>
        <w:jc w:val="left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2015年8月1日：论文注册及内容提要上报截止；</w:t>
      </w:r>
    </w:p>
    <w:p w:rsidR="00891B81" w:rsidRDefault="00891B81" w:rsidP="00891B81">
      <w:pPr>
        <w:widowControl/>
        <w:numPr>
          <w:ilvl w:val="0"/>
          <w:numId w:val="2"/>
        </w:numPr>
        <w:shd w:val="clear" w:color="auto" w:fill="FEFEFE"/>
        <w:snapToGrid w:val="0"/>
        <w:spacing w:line="700" w:lineRule="exact"/>
        <w:ind w:left="0" w:firstLine="900"/>
        <w:jc w:val="left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2015年8月15日前：通知入选论文作者；</w:t>
      </w:r>
    </w:p>
    <w:p w:rsidR="00891B81" w:rsidRDefault="00891B81" w:rsidP="00891B81">
      <w:pPr>
        <w:widowControl/>
        <w:numPr>
          <w:ilvl w:val="0"/>
          <w:numId w:val="2"/>
        </w:numPr>
        <w:shd w:val="clear" w:color="auto" w:fill="FEFEFE"/>
        <w:snapToGrid w:val="0"/>
        <w:spacing w:line="700" w:lineRule="exact"/>
        <w:ind w:left="0" w:firstLine="900"/>
        <w:jc w:val="left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2015年8月20日：论文全文及演讲稿征稿截止；</w:t>
      </w:r>
    </w:p>
    <w:p w:rsidR="00891B81" w:rsidRDefault="00891B81" w:rsidP="00891B81">
      <w:pPr>
        <w:widowControl/>
        <w:numPr>
          <w:ilvl w:val="0"/>
          <w:numId w:val="2"/>
        </w:numPr>
        <w:shd w:val="clear" w:color="auto" w:fill="FEFEFE"/>
        <w:snapToGrid w:val="0"/>
        <w:spacing w:line="700" w:lineRule="exact"/>
        <w:ind w:left="0" w:firstLine="900"/>
        <w:jc w:val="left"/>
        <w:rPr>
          <w:rFonts w:ascii="方正仿宋简体" w:eastAsia="方正仿宋简体" w:hAnsi="仿宋" w:cs="仿宋" w:hint="eastAsia"/>
          <w:kern w:val="0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2015年8月20日前：确认峰会宣读论文；</w:t>
      </w:r>
    </w:p>
    <w:p w:rsidR="00891B81" w:rsidRDefault="00891B81" w:rsidP="00891B81">
      <w:pPr>
        <w:widowControl/>
        <w:numPr>
          <w:ilvl w:val="0"/>
          <w:numId w:val="2"/>
        </w:numPr>
        <w:shd w:val="clear" w:color="auto" w:fill="FEFEFE"/>
        <w:snapToGrid w:val="0"/>
        <w:spacing w:line="700" w:lineRule="exact"/>
        <w:ind w:left="0" w:firstLine="900"/>
        <w:jc w:val="left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2015年8月31日：参会注册截止；</w:t>
      </w:r>
    </w:p>
    <w:p w:rsidR="00891B81" w:rsidRDefault="00891B81" w:rsidP="00891B81">
      <w:pPr>
        <w:widowControl/>
        <w:numPr>
          <w:ilvl w:val="0"/>
          <w:numId w:val="2"/>
        </w:numPr>
        <w:shd w:val="clear" w:color="auto" w:fill="FEFEFE"/>
        <w:snapToGrid w:val="0"/>
        <w:spacing w:line="700" w:lineRule="exact"/>
        <w:ind w:left="0" w:firstLine="900"/>
        <w:jc w:val="left"/>
        <w:rPr>
          <w:rFonts w:ascii="方正仿宋简体" w:eastAsia="方正仿宋简体" w:hAnsi="仿宋" w:cs="仿宋" w:hint="eastAsia"/>
          <w:b/>
          <w:bCs/>
          <w:sz w:val="32"/>
          <w:szCs w:val="32"/>
        </w:rPr>
      </w:pP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2015年9月：峰会正式召开。</w:t>
      </w:r>
    </w:p>
    <w:p w:rsidR="00891B81" w:rsidRDefault="00891B81" w:rsidP="00891B81">
      <w:pPr>
        <w:pStyle w:val="NormalWeb"/>
        <w:numPr>
          <w:ilvl w:val="0"/>
          <w:numId w:val="1"/>
        </w:numPr>
        <w:snapToGrid w:val="0"/>
        <w:spacing w:before="0" w:beforeAutospacing="0" w:after="0" w:afterAutospacing="0" w:line="700" w:lineRule="exact"/>
        <w:ind w:firstLineChars="356" w:firstLine="1139"/>
        <w:rPr>
          <w:rFonts w:ascii="方正黑体简体" w:eastAsia="方正黑体简体" w:hAnsi="黑体" w:cs="仿宋" w:hint="eastAsia"/>
          <w:bCs/>
          <w:sz w:val="32"/>
          <w:szCs w:val="32"/>
        </w:rPr>
      </w:pPr>
      <w:r>
        <w:rPr>
          <w:rFonts w:ascii="方正黑体简体" w:eastAsia="方正黑体简体" w:hAnsi="黑体" w:cs="仿宋" w:hint="eastAsia"/>
          <w:bCs/>
          <w:sz w:val="32"/>
          <w:szCs w:val="32"/>
        </w:rPr>
        <w:t>大会组委会联系方式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51" w:firstLine="803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有关征文和参会的具体事宜，可与组委会联系：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51" w:firstLine="803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地  址：北京市海淀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区强佑清河</w:t>
      </w:r>
      <w:proofErr w:type="gramEnd"/>
      <w:r>
        <w:rPr>
          <w:rFonts w:ascii="方正仿宋简体" w:eastAsia="方正仿宋简体" w:hAnsi="仿宋" w:hint="eastAsia"/>
          <w:sz w:val="32"/>
          <w:szCs w:val="32"/>
        </w:rPr>
        <w:t>新城甲1号楼919室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51" w:firstLine="803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电  话：010-62930809     </w:t>
      </w:r>
      <w:r>
        <w:rPr>
          <w:rFonts w:ascii="方正仿宋简体" w:eastAsia="方正仿宋简体" w:hAnsi="仿宋" w:cs="仿宋" w:hint="eastAsia"/>
          <w:sz w:val="32"/>
          <w:szCs w:val="32"/>
        </w:rPr>
        <w:t>传  真：010－62957691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51" w:firstLine="803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大会网址：www.qualitytest-china.com</w:t>
      </w:r>
    </w:p>
    <w:p w:rsidR="00891B81" w:rsidRDefault="00891B81" w:rsidP="00891B81">
      <w:pPr>
        <w:snapToGrid w:val="0"/>
        <w:spacing w:before="100" w:after="100"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E-mail：bjcisile@vip.163.com</w:t>
      </w:r>
    </w:p>
    <w:p w:rsidR="00891B81" w:rsidRDefault="00891B81" w:rsidP="00891B81">
      <w:pPr>
        <w:snapToGrid w:val="0"/>
        <w:spacing w:before="100" w:after="100" w:line="300" w:lineRule="auto"/>
        <w:ind w:firstLineChars="200" w:firstLine="640"/>
        <w:rPr>
          <w:rFonts w:ascii="方正仿宋简体" w:eastAsia="方正仿宋简体" w:hAnsi="仿宋" w:cs="仿宋" w:hint="eastAsia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>联系人：连周仁 18610951918</w:t>
      </w:r>
    </w:p>
    <w:p w:rsidR="00891B81" w:rsidRDefault="00891B81" w:rsidP="00891B81">
      <w:pPr>
        <w:pStyle w:val="NormalWeb"/>
        <w:snapToGrid w:val="0"/>
        <w:spacing w:before="0" w:beforeAutospacing="0" w:after="0" w:afterAutospacing="0" w:line="700" w:lineRule="exact"/>
        <w:ind w:firstLineChars="251" w:firstLine="803"/>
        <w:rPr>
          <w:rFonts w:ascii="方正仿宋简体" w:eastAsia="方正仿宋简体" w:hAnsi="仿宋" w:hint="eastAsia"/>
          <w:sz w:val="32"/>
          <w:szCs w:val="32"/>
        </w:rPr>
      </w:pPr>
    </w:p>
    <w:p w:rsidR="00206D72" w:rsidRDefault="00206D72">
      <w:bookmarkStart w:id="0" w:name="_GoBack"/>
      <w:bookmarkEnd w:id="0"/>
    </w:p>
    <w:sectPr w:rsidR="00206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B9" w:rsidRDefault="008868B9" w:rsidP="00891B81">
      <w:r>
        <w:separator/>
      </w:r>
    </w:p>
  </w:endnote>
  <w:endnote w:type="continuationSeparator" w:id="0">
    <w:p w:rsidR="008868B9" w:rsidRDefault="008868B9" w:rsidP="008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B9" w:rsidRDefault="008868B9" w:rsidP="00891B81">
      <w:r>
        <w:separator/>
      </w:r>
    </w:p>
  </w:footnote>
  <w:footnote w:type="continuationSeparator" w:id="0">
    <w:p w:rsidR="008868B9" w:rsidRDefault="008868B9" w:rsidP="0089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6965DC"/>
    <w:multiLevelType w:val="singleLevel"/>
    <w:tmpl w:val="546965DC"/>
    <w:lvl w:ilvl="0">
      <w:start w:val="1"/>
      <w:numFmt w:val="chineseCounting"/>
      <w:suff w:val="nothing"/>
      <w:lvlText w:val="%1、"/>
      <w:lvlJc w:val="left"/>
      <w:pPr>
        <w:ind w:left="-24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2E"/>
    <w:rsid w:val="00206D72"/>
    <w:rsid w:val="008868B9"/>
    <w:rsid w:val="00891B81"/>
    <w:rsid w:val="00A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B81"/>
    <w:rPr>
      <w:sz w:val="18"/>
      <w:szCs w:val="18"/>
    </w:rPr>
  </w:style>
  <w:style w:type="paragraph" w:customStyle="1" w:styleId="NormalWeb">
    <w:name w:val="Normal (Web)"/>
    <w:basedOn w:val="a"/>
    <w:rsid w:val="00891B8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ListParagraph">
    <w:name w:val="List Paragraph"/>
    <w:basedOn w:val="a"/>
    <w:rsid w:val="00891B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B81"/>
    <w:rPr>
      <w:sz w:val="18"/>
      <w:szCs w:val="18"/>
    </w:rPr>
  </w:style>
  <w:style w:type="paragraph" w:customStyle="1" w:styleId="NormalWeb">
    <w:name w:val="Normal (Web)"/>
    <w:basedOn w:val="a"/>
    <w:rsid w:val="00891B8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ListParagraph">
    <w:name w:val="List Paragraph"/>
    <w:basedOn w:val="a"/>
    <w:rsid w:val="00891B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2015-05-18T09:26:00Z</dcterms:created>
  <dcterms:modified xsi:type="dcterms:W3CDTF">2015-05-18T09:27:00Z</dcterms:modified>
</cp:coreProperties>
</file>