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0" w:rsidRPr="00757890" w:rsidRDefault="00757890" w:rsidP="00757890">
      <w:pPr>
        <w:jc w:val="left"/>
        <w:rPr>
          <w:rFonts w:asciiTheme="majorEastAsia" w:eastAsiaTheme="majorEastAsia" w:hAnsiTheme="majorEastAsia"/>
          <w:b/>
        </w:rPr>
      </w:pPr>
      <w:r w:rsidRPr="00757890">
        <w:rPr>
          <w:rFonts w:asciiTheme="majorEastAsia" w:eastAsiaTheme="majorEastAsia" w:hAnsiTheme="majorEastAsia" w:hint="eastAsia"/>
          <w:b/>
        </w:rPr>
        <w:t>附件2</w:t>
      </w:r>
    </w:p>
    <w:p w:rsidR="00757890" w:rsidRPr="00757890" w:rsidRDefault="00757890" w:rsidP="00757890">
      <w:pPr>
        <w:jc w:val="center"/>
        <w:rPr>
          <w:rFonts w:asciiTheme="majorEastAsia" w:eastAsiaTheme="majorEastAsia" w:hAnsiTheme="majorEastAsia"/>
          <w:b/>
          <w:sz w:val="36"/>
        </w:rPr>
      </w:pPr>
      <w:r w:rsidRPr="00757890">
        <w:rPr>
          <w:rFonts w:asciiTheme="majorEastAsia" w:eastAsiaTheme="majorEastAsia" w:hAnsiTheme="majorEastAsia"/>
          <w:b/>
          <w:sz w:val="36"/>
        </w:rPr>
        <w:t>2016</w:t>
      </w:r>
      <w:r w:rsidRPr="00757890">
        <w:rPr>
          <w:rFonts w:asciiTheme="majorEastAsia" w:eastAsiaTheme="majorEastAsia" w:hAnsiTheme="majorEastAsia" w:hint="eastAsia"/>
          <w:b/>
          <w:sz w:val="36"/>
        </w:rPr>
        <w:t>年资质认定与实验室认可内审员</w:t>
      </w:r>
    </w:p>
    <w:p w:rsidR="00757890" w:rsidRPr="00757890" w:rsidRDefault="00757890" w:rsidP="00757890">
      <w:pPr>
        <w:jc w:val="center"/>
        <w:rPr>
          <w:rFonts w:asciiTheme="majorEastAsia" w:eastAsiaTheme="majorEastAsia" w:hAnsiTheme="majorEastAsia"/>
          <w:b/>
          <w:sz w:val="36"/>
        </w:rPr>
      </w:pPr>
      <w:r w:rsidRPr="00757890">
        <w:rPr>
          <w:rFonts w:asciiTheme="majorEastAsia" w:eastAsiaTheme="majorEastAsia" w:hAnsiTheme="majorEastAsia" w:hint="eastAsia"/>
          <w:b/>
          <w:sz w:val="36"/>
        </w:rPr>
        <w:t>培训计划</w:t>
      </w:r>
      <w:bookmarkStart w:id="0" w:name="_GoBack"/>
      <w:bookmarkEnd w:id="0"/>
    </w:p>
    <w:p w:rsidR="00757890" w:rsidRPr="00757890" w:rsidRDefault="00757890" w:rsidP="00757890">
      <w:pPr>
        <w:jc w:val="left"/>
        <w:rPr>
          <w:rFonts w:asciiTheme="majorEastAsia" w:eastAsiaTheme="majorEastAsia" w:hAnsiTheme="majorEastAsia"/>
          <w:b/>
          <w:sz w:val="24"/>
        </w:rPr>
      </w:pPr>
      <w:r w:rsidRPr="00757890">
        <w:rPr>
          <w:rFonts w:asciiTheme="majorEastAsia" w:eastAsiaTheme="majorEastAsia" w:hAnsiTheme="majorEastAsia" w:hint="eastAsia"/>
          <w:b/>
          <w:sz w:val="24"/>
        </w:rPr>
        <w:t>一、检验检测机构资质认定与实验室认可内审员培训</w:t>
      </w:r>
    </w:p>
    <w:p w:rsidR="00757890" w:rsidRDefault="00757890" w:rsidP="0068586F">
      <w:pPr>
        <w:jc w:val="right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71"/>
        <w:gridCol w:w="2093"/>
        <w:gridCol w:w="3686"/>
        <w:gridCol w:w="1984"/>
      </w:tblGrid>
      <w:tr w:rsidR="00430D73" w:rsidTr="00430D73">
        <w:trPr>
          <w:trHeight w:val="569"/>
        </w:trPr>
        <w:tc>
          <w:tcPr>
            <w:tcW w:w="1871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b/>
                <w:sz w:val="22"/>
              </w:rPr>
              <w:t>培训班类型</w:t>
            </w:r>
          </w:p>
        </w:tc>
        <w:tc>
          <w:tcPr>
            <w:tcW w:w="2093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b/>
                <w:sz w:val="22"/>
              </w:rPr>
              <w:t>班次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b/>
                <w:sz w:val="22"/>
              </w:rPr>
              <w:t>时间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b/>
                <w:sz w:val="22"/>
              </w:rPr>
              <w:t>地点</w:t>
            </w:r>
          </w:p>
        </w:tc>
      </w:tr>
      <w:tr w:rsidR="00430D73" w:rsidTr="00430D73">
        <w:trPr>
          <w:trHeight w:val="598"/>
        </w:trPr>
        <w:tc>
          <w:tcPr>
            <w:tcW w:w="1871" w:type="dxa"/>
            <w:vMerge w:val="restart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sz w:val="22"/>
              </w:rPr>
              <w:t>第12期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sz w:val="22"/>
              </w:rPr>
              <w:t>6月14日至17日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sz w:val="22"/>
              </w:rPr>
              <w:t>西安</w:t>
            </w:r>
          </w:p>
        </w:tc>
      </w:tr>
      <w:tr w:rsidR="00430D73" w:rsidTr="00430D73">
        <w:trPr>
          <w:trHeight w:val="569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13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21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24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青岛</w:t>
            </w:r>
          </w:p>
        </w:tc>
      </w:tr>
      <w:tr w:rsidR="00430D73" w:rsidTr="00430D73">
        <w:trPr>
          <w:trHeight w:val="598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14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7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5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8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上海</w:t>
            </w:r>
          </w:p>
        </w:tc>
      </w:tr>
      <w:tr w:rsidR="00430D73" w:rsidTr="00430D73">
        <w:trPr>
          <w:trHeight w:val="569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15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7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20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23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呼和浩特</w:t>
            </w:r>
          </w:p>
        </w:tc>
      </w:tr>
      <w:tr w:rsidR="00430D73" w:rsidTr="00430D73">
        <w:trPr>
          <w:trHeight w:val="598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8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12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大连</w:t>
            </w:r>
          </w:p>
        </w:tc>
      </w:tr>
      <w:tr w:rsidR="00430D73" w:rsidTr="00430D73">
        <w:trPr>
          <w:trHeight w:val="569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17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8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西宁</w:t>
            </w:r>
          </w:p>
        </w:tc>
      </w:tr>
      <w:tr w:rsidR="00430D73" w:rsidTr="00430D73">
        <w:trPr>
          <w:trHeight w:val="598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18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8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23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乌鲁木齐</w:t>
            </w:r>
          </w:p>
        </w:tc>
      </w:tr>
      <w:tr w:rsidR="00430D73" w:rsidTr="00430D73">
        <w:trPr>
          <w:trHeight w:val="487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苏州</w:t>
            </w:r>
          </w:p>
        </w:tc>
      </w:tr>
      <w:tr w:rsidR="00430D73" w:rsidTr="00430D73">
        <w:trPr>
          <w:trHeight w:val="428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20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21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24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杭州</w:t>
            </w:r>
          </w:p>
        </w:tc>
      </w:tr>
      <w:tr w:rsidR="00430D73" w:rsidTr="00430D73">
        <w:trPr>
          <w:trHeight w:val="354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7890">
              <w:rPr>
                <w:rFonts w:asciiTheme="majorEastAsia" w:eastAsiaTheme="majorEastAsia" w:hAnsiTheme="majorEastAsia" w:hint="eastAsia"/>
                <w:sz w:val="22"/>
              </w:rPr>
              <w:t>第21期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10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22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重庆</w:t>
            </w:r>
          </w:p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30D73" w:rsidTr="00430D73">
        <w:trPr>
          <w:trHeight w:val="598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22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10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北京</w:t>
            </w:r>
          </w:p>
        </w:tc>
      </w:tr>
      <w:tr w:rsidR="00430D73" w:rsidTr="00430D73">
        <w:trPr>
          <w:trHeight w:val="569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23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11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5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贵阳</w:t>
            </w:r>
          </w:p>
        </w:tc>
      </w:tr>
      <w:tr w:rsidR="00430D73" w:rsidTr="00430D73">
        <w:trPr>
          <w:trHeight w:val="598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24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11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19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海口</w:t>
            </w:r>
          </w:p>
        </w:tc>
      </w:tr>
      <w:tr w:rsidR="00430D73" w:rsidTr="00430D73">
        <w:trPr>
          <w:trHeight w:val="569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25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11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23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武汉</w:t>
            </w:r>
          </w:p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30D73" w:rsidTr="00430D73">
        <w:trPr>
          <w:trHeight w:val="569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12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13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16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仿宋简体"/>
                <w:kern w:val="0"/>
                <w:sz w:val="22"/>
                <w:szCs w:val="28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昆明</w:t>
            </w:r>
          </w:p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30D73" w:rsidTr="00430D73">
        <w:trPr>
          <w:trHeight w:val="598"/>
        </w:trPr>
        <w:tc>
          <w:tcPr>
            <w:tcW w:w="1871" w:type="dxa"/>
            <w:vMerge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93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第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27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期</w:t>
            </w:r>
          </w:p>
        </w:tc>
        <w:tc>
          <w:tcPr>
            <w:tcW w:w="3686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12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月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21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日至</w:t>
            </w:r>
            <w:r w:rsidRPr="00757890"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</w:rPr>
              <w:t xml:space="preserve">24 </w:t>
            </w: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日</w:t>
            </w:r>
          </w:p>
        </w:tc>
        <w:tc>
          <w:tcPr>
            <w:tcW w:w="1984" w:type="dxa"/>
          </w:tcPr>
          <w:p w:rsidR="00430D73" w:rsidRPr="00757890" w:rsidRDefault="00430D73" w:rsidP="00430D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57890">
              <w:rPr>
                <w:rFonts w:asciiTheme="majorEastAsia" w:eastAsiaTheme="majorEastAsia" w:hAnsiTheme="majorEastAsia" w:cs="方正仿宋简体" w:hint="eastAsia"/>
                <w:kern w:val="0"/>
                <w:sz w:val="22"/>
                <w:szCs w:val="28"/>
              </w:rPr>
              <w:t>哈尔滨</w:t>
            </w:r>
          </w:p>
        </w:tc>
      </w:tr>
    </w:tbl>
    <w:p w:rsidR="00757890" w:rsidRDefault="00757890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kern w:val="0"/>
          <w:sz w:val="28"/>
          <w:szCs w:val="28"/>
        </w:rPr>
      </w:pPr>
    </w:p>
    <w:p w:rsidR="00757890" w:rsidRDefault="00757890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kern w:val="0"/>
          <w:sz w:val="28"/>
          <w:szCs w:val="28"/>
        </w:rPr>
      </w:pPr>
    </w:p>
    <w:p w:rsidR="00757890" w:rsidRDefault="00757890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kern w:val="0"/>
          <w:sz w:val="28"/>
          <w:szCs w:val="28"/>
        </w:rPr>
      </w:pPr>
    </w:p>
    <w:p w:rsidR="00430D73" w:rsidRDefault="00757890" w:rsidP="00430D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24"/>
        </w:rPr>
      </w:pPr>
      <w:r w:rsidRPr="00757890">
        <w:rPr>
          <w:rFonts w:asciiTheme="majorEastAsia" w:eastAsiaTheme="majorEastAsia" w:hAnsiTheme="majorEastAsia" w:hint="eastAsia"/>
          <w:b/>
          <w:sz w:val="24"/>
        </w:rPr>
        <w:t>二、医学实验室内审员</w:t>
      </w:r>
    </w:p>
    <w:p w:rsidR="00757890" w:rsidRPr="00757890" w:rsidRDefault="00757890" w:rsidP="00430D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3402"/>
        <w:gridCol w:w="1984"/>
      </w:tblGrid>
      <w:tr w:rsidR="00430D73" w:rsidRPr="00430D73" w:rsidTr="00757890">
        <w:trPr>
          <w:trHeight w:val="569"/>
        </w:trPr>
        <w:tc>
          <w:tcPr>
            <w:tcW w:w="2547" w:type="dxa"/>
          </w:tcPr>
          <w:p w:rsidR="00430D73" w:rsidRPr="00757890" w:rsidRDefault="00430D73" w:rsidP="003C05D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57890">
              <w:rPr>
                <w:rFonts w:asciiTheme="minorEastAsia" w:hAnsiTheme="minorEastAsia" w:hint="eastAsia"/>
                <w:b/>
                <w:sz w:val="22"/>
              </w:rPr>
              <w:t>培训班类型</w:t>
            </w:r>
          </w:p>
        </w:tc>
        <w:tc>
          <w:tcPr>
            <w:tcW w:w="1701" w:type="dxa"/>
          </w:tcPr>
          <w:p w:rsidR="00430D73" w:rsidRPr="00757890" w:rsidRDefault="00430D73" w:rsidP="003C05D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57890">
              <w:rPr>
                <w:rFonts w:asciiTheme="minorEastAsia" w:hAnsiTheme="minorEastAsia" w:hint="eastAsia"/>
                <w:b/>
                <w:sz w:val="22"/>
              </w:rPr>
              <w:t>班次</w:t>
            </w:r>
          </w:p>
        </w:tc>
        <w:tc>
          <w:tcPr>
            <w:tcW w:w="3402" w:type="dxa"/>
          </w:tcPr>
          <w:p w:rsidR="00430D73" w:rsidRPr="00757890" w:rsidRDefault="00430D73" w:rsidP="003C05D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57890">
              <w:rPr>
                <w:rFonts w:asciiTheme="minorEastAsia" w:hAnsiTheme="minorEastAsia" w:hint="eastAsia"/>
                <w:b/>
                <w:sz w:val="22"/>
              </w:rPr>
              <w:t>时间</w:t>
            </w:r>
          </w:p>
        </w:tc>
        <w:tc>
          <w:tcPr>
            <w:tcW w:w="1984" w:type="dxa"/>
          </w:tcPr>
          <w:p w:rsidR="00430D73" w:rsidRPr="00757890" w:rsidRDefault="00430D73" w:rsidP="003C05D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57890">
              <w:rPr>
                <w:rFonts w:asciiTheme="minorEastAsia" w:hAnsiTheme="minorEastAsia" w:hint="eastAsia"/>
                <w:b/>
                <w:sz w:val="22"/>
              </w:rPr>
              <w:t>地点</w:t>
            </w:r>
          </w:p>
        </w:tc>
      </w:tr>
      <w:tr w:rsidR="00036D26" w:rsidRPr="00430D73" w:rsidTr="00757890">
        <w:trPr>
          <w:trHeight w:val="569"/>
        </w:trPr>
        <w:tc>
          <w:tcPr>
            <w:tcW w:w="2547" w:type="dxa"/>
          </w:tcPr>
          <w:p w:rsidR="00036D26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医学实验室内审员</w:t>
            </w:r>
          </w:p>
        </w:tc>
        <w:tc>
          <w:tcPr>
            <w:tcW w:w="1701" w:type="dxa"/>
          </w:tcPr>
          <w:p w:rsidR="00036D26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第1期</w:t>
            </w:r>
          </w:p>
        </w:tc>
        <w:tc>
          <w:tcPr>
            <w:tcW w:w="3402" w:type="dxa"/>
          </w:tcPr>
          <w:p w:rsidR="00036D26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9月21日至24日</w:t>
            </w:r>
          </w:p>
        </w:tc>
        <w:tc>
          <w:tcPr>
            <w:tcW w:w="1984" w:type="dxa"/>
          </w:tcPr>
          <w:p w:rsidR="00036D26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上海</w:t>
            </w:r>
          </w:p>
        </w:tc>
      </w:tr>
    </w:tbl>
    <w:p w:rsidR="00036D26" w:rsidRDefault="00036D26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b/>
          <w:kern w:val="0"/>
          <w:sz w:val="28"/>
          <w:szCs w:val="28"/>
        </w:rPr>
      </w:pPr>
    </w:p>
    <w:p w:rsidR="00036D26" w:rsidRPr="00757890" w:rsidRDefault="00757890" w:rsidP="00430D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24"/>
        </w:rPr>
      </w:pPr>
      <w:r w:rsidRPr="00757890">
        <w:rPr>
          <w:rFonts w:asciiTheme="majorEastAsia" w:eastAsiaTheme="majorEastAsia" w:hAnsiTheme="majorEastAsia" w:hint="eastAsia"/>
          <w:b/>
          <w:sz w:val="24"/>
        </w:rPr>
        <w:t>三、司法鉴定机构内审员</w:t>
      </w:r>
    </w:p>
    <w:p w:rsidR="00036D26" w:rsidRDefault="00036D26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b/>
          <w:kern w:val="0"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3402"/>
        <w:gridCol w:w="1984"/>
      </w:tblGrid>
      <w:tr w:rsidR="00036D26" w:rsidRPr="00430D73" w:rsidTr="00757890">
        <w:trPr>
          <w:trHeight w:val="569"/>
        </w:trPr>
        <w:tc>
          <w:tcPr>
            <w:tcW w:w="2547" w:type="dxa"/>
          </w:tcPr>
          <w:p w:rsidR="00036D26" w:rsidRPr="00430D73" w:rsidRDefault="00036D26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培训班类型</w:t>
            </w:r>
          </w:p>
        </w:tc>
        <w:tc>
          <w:tcPr>
            <w:tcW w:w="1701" w:type="dxa"/>
          </w:tcPr>
          <w:p w:rsidR="00036D26" w:rsidRPr="00430D73" w:rsidRDefault="00036D26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班次</w:t>
            </w:r>
          </w:p>
        </w:tc>
        <w:tc>
          <w:tcPr>
            <w:tcW w:w="3402" w:type="dxa"/>
          </w:tcPr>
          <w:p w:rsidR="00036D26" w:rsidRPr="00430D73" w:rsidRDefault="00036D26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时间</w:t>
            </w:r>
          </w:p>
        </w:tc>
        <w:tc>
          <w:tcPr>
            <w:tcW w:w="1984" w:type="dxa"/>
          </w:tcPr>
          <w:p w:rsidR="00036D26" w:rsidRPr="00430D73" w:rsidRDefault="00036D26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地点</w:t>
            </w:r>
          </w:p>
        </w:tc>
      </w:tr>
      <w:tr w:rsidR="00757890" w:rsidRPr="00430D73" w:rsidTr="00757890">
        <w:trPr>
          <w:trHeight w:val="569"/>
        </w:trPr>
        <w:tc>
          <w:tcPr>
            <w:tcW w:w="2547" w:type="dxa"/>
            <w:vMerge w:val="restart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司法鉴定机构内审员</w:t>
            </w:r>
          </w:p>
        </w:tc>
        <w:tc>
          <w:tcPr>
            <w:tcW w:w="1701" w:type="dxa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第</w:t>
            </w:r>
            <w:r w:rsidRPr="00757890">
              <w:rPr>
                <w:rFonts w:asciiTheme="minorEastAsia" w:hAnsiTheme="minorEastAsia"/>
                <w:sz w:val="22"/>
              </w:rPr>
              <w:t xml:space="preserve">1 </w:t>
            </w:r>
            <w:r w:rsidRPr="00757890"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3402" w:type="dxa"/>
          </w:tcPr>
          <w:p w:rsidR="00757890" w:rsidRPr="00757890" w:rsidRDefault="00757890" w:rsidP="00757890">
            <w:pPr>
              <w:tabs>
                <w:tab w:val="left" w:pos="102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/>
                <w:sz w:val="22"/>
              </w:rPr>
              <w:t xml:space="preserve">7 </w:t>
            </w:r>
            <w:r w:rsidRPr="00757890">
              <w:rPr>
                <w:rFonts w:asciiTheme="minorEastAsia" w:hAnsiTheme="minorEastAsia" w:hint="eastAsia"/>
                <w:sz w:val="22"/>
              </w:rPr>
              <w:t>月</w:t>
            </w:r>
            <w:r w:rsidRPr="00757890">
              <w:rPr>
                <w:rFonts w:asciiTheme="minorEastAsia" w:hAnsiTheme="minorEastAsia"/>
                <w:sz w:val="22"/>
              </w:rPr>
              <w:t xml:space="preserve">27 </w:t>
            </w:r>
            <w:r w:rsidRPr="00757890">
              <w:rPr>
                <w:rFonts w:asciiTheme="minorEastAsia" w:hAnsiTheme="minorEastAsia" w:hint="eastAsia"/>
                <w:sz w:val="22"/>
              </w:rPr>
              <w:t>日至</w:t>
            </w:r>
            <w:r w:rsidRPr="00757890">
              <w:rPr>
                <w:rFonts w:asciiTheme="minorEastAsia" w:hAnsiTheme="minorEastAsia"/>
                <w:sz w:val="22"/>
              </w:rPr>
              <w:t xml:space="preserve">30 </w:t>
            </w:r>
            <w:r w:rsidRPr="0075789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984" w:type="dxa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成都</w:t>
            </w:r>
          </w:p>
        </w:tc>
      </w:tr>
      <w:tr w:rsidR="00757890" w:rsidRPr="00430D73" w:rsidTr="00757890">
        <w:trPr>
          <w:trHeight w:val="569"/>
        </w:trPr>
        <w:tc>
          <w:tcPr>
            <w:tcW w:w="2547" w:type="dxa"/>
            <w:vMerge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第</w:t>
            </w:r>
            <w:r w:rsidRPr="00757890">
              <w:rPr>
                <w:rFonts w:asciiTheme="minorEastAsia" w:hAnsiTheme="minorEastAsia"/>
                <w:sz w:val="22"/>
              </w:rPr>
              <w:t xml:space="preserve">2 </w:t>
            </w:r>
            <w:r w:rsidRPr="00757890"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3402" w:type="dxa"/>
          </w:tcPr>
          <w:p w:rsidR="00757890" w:rsidRPr="00757890" w:rsidRDefault="00757890" w:rsidP="00757890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/>
                <w:sz w:val="22"/>
              </w:rPr>
              <w:t xml:space="preserve">12 </w:t>
            </w:r>
            <w:r w:rsidRPr="00757890">
              <w:rPr>
                <w:rFonts w:asciiTheme="minorEastAsia" w:hAnsiTheme="minorEastAsia" w:hint="eastAsia"/>
                <w:sz w:val="22"/>
              </w:rPr>
              <w:t>月</w:t>
            </w:r>
            <w:r w:rsidRPr="00757890">
              <w:rPr>
                <w:rFonts w:asciiTheme="minorEastAsia" w:hAnsiTheme="minorEastAsia"/>
                <w:sz w:val="22"/>
              </w:rPr>
              <w:t xml:space="preserve">7 </w:t>
            </w:r>
            <w:r w:rsidRPr="00757890">
              <w:rPr>
                <w:rFonts w:asciiTheme="minorEastAsia" w:hAnsiTheme="minorEastAsia" w:hint="eastAsia"/>
                <w:sz w:val="22"/>
              </w:rPr>
              <w:t>日至</w:t>
            </w:r>
            <w:r w:rsidRPr="00757890">
              <w:rPr>
                <w:rFonts w:asciiTheme="minorEastAsia" w:hAnsiTheme="minorEastAsia"/>
                <w:sz w:val="22"/>
              </w:rPr>
              <w:t xml:space="preserve">10 </w:t>
            </w:r>
            <w:r w:rsidRPr="0075789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984" w:type="dxa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天津</w:t>
            </w:r>
          </w:p>
        </w:tc>
      </w:tr>
    </w:tbl>
    <w:p w:rsidR="00036D26" w:rsidRDefault="00036D26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b/>
          <w:kern w:val="0"/>
          <w:sz w:val="28"/>
          <w:szCs w:val="28"/>
        </w:rPr>
      </w:pPr>
    </w:p>
    <w:p w:rsidR="00757890" w:rsidRDefault="00757890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b/>
          <w:kern w:val="0"/>
          <w:sz w:val="28"/>
          <w:szCs w:val="28"/>
        </w:rPr>
      </w:pPr>
      <w:r>
        <w:rPr>
          <w:rFonts w:ascii="方正仿宋简体" w:eastAsia="方正仿宋简体" w:cs="方正仿宋简体" w:hint="eastAsia"/>
          <w:b/>
          <w:kern w:val="0"/>
          <w:sz w:val="28"/>
          <w:szCs w:val="28"/>
        </w:rPr>
        <w:t>四、测量不确定度评定与表示</w:t>
      </w:r>
    </w:p>
    <w:p w:rsidR="00757890" w:rsidRDefault="00757890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b/>
          <w:kern w:val="0"/>
          <w:sz w:val="28"/>
          <w:szCs w:val="28"/>
        </w:rPr>
      </w:pP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3260"/>
        <w:gridCol w:w="1984"/>
      </w:tblGrid>
      <w:tr w:rsidR="00757890" w:rsidRPr="00430D73" w:rsidTr="00757890">
        <w:trPr>
          <w:trHeight w:val="569"/>
        </w:trPr>
        <w:tc>
          <w:tcPr>
            <w:tcW w:w="2694" w:type="dxa"/>
          </w:tcPr>
          <w:p w:rsidR="00757890" w:rsidRPr="00430D73" w:rsidRDefault="00757890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培训班类型</w:t>
            </w:r>
          </w:p>
        </w:tc>
        <w:tc>
          <w:tcPr>
            <w:tcW w:w="1843" w:type="dxa"/>
          </w:tcPr>
          <w:p w:rsidR="00757890" w:rsidRPr="00430D73" w:rsidRDefault="00757890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班次</w:t>
            </w:r>
          </w:p>
        </w:tc>
        <w:tc>
          <w:tcPr>
            <w:tcW w:w="3260" w:type="dxa"/>
          </w:tcPr>
          <w:p w:rsidR="00757890" w:rsidRPr="00430D73" w:rsidRDefault="00757890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时间</w:t>
            </w:r>
          </w:p>
        </w:tc>
        <w:tc>
          <w:tcPr>
            <w:tcW w:w="1984" w:type="dxa"/>
          </w:tcPr>
          <w:p w:rsidR="00757890" w:rsidRPr="00430D73" w:rsidRDefault="00757890" w:rsidP="003C0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30D73">
              <w:rPr>
                <w:rFonts w:asciiTheme="majorEastAsia" w:eastAsiaTheme="majorEastAsia" w:hAnsiTheme="majorEastAsia" w:hint="eastAsia"/>
                <w:b/>
                <w:sz w:val="22"/>
              </w:rPr>
              <w:t>地点</w:t>
            </w:r>
          </w:p>
        </w:tc>
      </w:tr>
      <w:tr w:rsidR="00757890" w:rsidRPr="00430D73" w:rsidTr="00757890">
        <w:trPr>
          <w:trHeight w:val="569"/>
        </w:trPr>
        <w:tc>
          <w:tcPr>
            <w:tcW w:w="2694" w:type="dxa"/>
          </w:tcPr>
          <w:p w:rsidR="00757890" w:rsidRPr="00757890" w:rsidRDefault="00757890" w:rsidP="007578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测量不确定度评定与表示</w:t>
            </w:r>
          </w:p>
        </w:tc>
        <w:tc>
          <w:tcPr>
            <w:tcW w:w="1843" w:type="dxa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第1期</w:t>
            </w:r>
          </w:p>
        </w:tc>
        <w:tc>
          <w:tcPr>
            <w:tcW w:w="3260" w:type="dxa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/>
                <w:sz w:val="22"/>
              </w:rPr>
              <w:t xml:space="preserve">9 </w:t>
            </w:r>
            <w:r w:rsidRPr="00757890">
              <w:rPr>
                <w:rFonts w:asciiTheme="minorEastAsia" w:hAnsiTheme="minorEastAsia" w:hint="eastAsia"/>
                <w:sz w:val="22"/>
              </w:rPr>
              <w:t>月</w:t>
            </w:r>
            <w:r w:rsidRPr="00757890">
              <w:rPr>
                <w:rFonts w:asciiTheme="minorEastAsia" w:hAnsiTheme="minorEastAsia"/>
                <w:sz w:val="22"/>
              </w:rPr>
              <w:t xml:space="preserve">25 </w:t>
            </w:r>
            <w:r w:rsidRPr="00757890">
              <w:rPr>
                <w:rFonts w:asciiTheme="minorEastAsia" w:hAnsiTheme="minorEastAsia" w:hint="eastAsia"/>
                <w:sz w:val="22"/>
              </w:rPr>
              <w:t>日至</w:t>
            </w:r>
            <w:r w:rsidRPr="00757890">
              <w:rPr>
                <w:rFonts w:asciiTheme="minorEastAsia" w:hAnsiTheme="minorEastAsia"/>
                <w:sz w:val="22"/>
              </w:rPr>
              <w:t xml:space="preserve">27 </w:t>
            </w:r>
            <w:r w:rsidRPr="0075789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984" w:type="dxa"/>
          </w:tcPr>
          <w:p w:rsidR="00757890" w:rsidRPr="00757890" w:rsidRDefault="00757890" w:rsidP="003C05D6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890">
              <w:rPr>
                <w:rFonts w:asciiTheme="minorEastAsia" w:hAnsiTheme="minorEastAsia" w:hint="eastAsia"/>
                <w:sz w:val="22"/>
              </w:rPr>
              <w:t>杭州</w:t>
            </w:r>
          </w:p>
        </w:tc>
      </w:tr>
    </w:tbl>
    <w:p w:rsidR="00757890" w:rsidRPr="00430D73" w:rsidRDefault="00757890" w:rsidP="00430D73">
      <w:pPr>
        <w:autoSpaceDE w:val="0"/>
        <w:autoSpaceDN w:val="0"/>
        <w:adjustRightInd w:val="0"/>
        <w:jc w:val="left"/>
        <w:rPr>
          <w:rFonts w:ascii="方正仿宋简体" w:eastAsia="方正仿宋简体" w:cs="方正仿宋简体"/>
          <w:b/>
          <w:kern w:val="0"/>
          <w:sz w:val="28"/>
          <w:szCs w:val="28"/>
        </w:rPr>
      </w:pPr>
    </w:p>
    <w:sectPr w:rsidR="00757890" w:rsidRPr="0043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46" w:rsidRDefault="00042046" w:rsidP="003422E8">
      <w:r>
        <w:separator/>
      </w:r>
    </w:p>
  </w:endnote>
  <w:endnote w:type="continuationSeparator" w:id="0">
    <w:p w:rsidR="00042046" w:rsidRDefault="00042046" w:rsidP="003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46" w:rsidRDefault="00042046" w:rsidP="003422E8">
      <w:r>
        <w:separator/>
      </w:r>
    </w:p>
  </w:footnote>
  <w:footnote w:type="continuationSeparator" w:id="0">
    <w:p w:rsidR="00042046" w:rsidRDefault="00042046" w:rsidP="0034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1B3"/>
    <w:multiLevelType w:val="hybridMultilevel"/>
    <w:tmpl w:val="A79EC308"/>
    <w:lvl w:ilvl="0" w:tplc="90E295E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6393C"/>
    <w:multiLevelType w:val="hybridMultilevel"/>
    <w:tmpl w:val="6DDAB574"/>
    <w:lvl w:ilvl="0" w:tplc="6C346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0"/>
    <w:rsid w:val="00036D26"/>
    <w:rsid w:val="00042046"/>
    <w:rsid w:val="00263ECE"/>
    <w:rsid w:val="003422E8"/>
    <w:rsid w:val="00430D73"/>
    <w:rsid w:val="00575B61"/>
    <w:rsid w:val="0068586F"/>
    <w:rsid w:val="00757890"/>
    <w:rsid w:val="00870070"/>
    <w:rsid w:val="0087355B"/>
    <w:rsid w:val="0091367B"/>
    <w:rsid w:val="00A01F92"/>
    <w:rsid w:val="00B92496"/>
    <w:rsid w:val="00D062FE"/>
    <w:rsid w:val="00D24F6F"/>
    <w:rsid w:val="00E07910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5F215-F56D-4FCA-928A-F2C896A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2E8"/>
    <w:rPr>
      <w:sz w:val="18"/>
      <w:szCs w:val="18"/>
    </w:rPr>
  </w:style>
  <w:style w:type="paragraph" w:styleId="a5">
    <w:name w:val="List Paragraph"/>
    <w:basedOn w:val="a"/>
    <w:uiPriority w:val="34"/>
    <w:qFormat/>
    <w:rsid w:val="0087355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136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367B"/>
  </w:style>
  <w:style w:type="character" w:styleId="a7">
    <w:name w:val="Hyperlink"/>
    <w:basedOn w:val="a0"/>
    <w:uiPriority w:val="99"/>
    <w:unhideWhenUsed/>
    <w:rsid w:val="0091367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Yanzhao</dc:creator>
  <cp:keywords/>
  <dc:description/>
  <cp:lastModifiedBy>lixiaoting</cp:lastModifiedBy>
  <cp:revision>11</cp:revision>
  <dcterms:created xsi:type="dcterms:W3CDTF">2016-06-03T03:27:00Z</dcterms:created>
  <dcterms:modified xsi:type="dcterms:W3CDTF">2016-06-03T06:45:00Z</dcterms:modified>
</cp:coreProperties>
</file>