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360" w:lineRule="auto"/>
        <w:jc w:val="left"/>
        <w:rPr>
          <w:rFonts w:hint="eastAsia" w:ascii="宋体" w:hAnsi="宋体" w:cs="宋体"/>
          <w:color w:val="auto"/>
          <w:sz w:val="28"/>
          <w:szCs w:val="28"/>
        </w:rPr>
      </w:pPr>
      <w:bookmarkStart w:id="0" w:name="_Toc21510"/>
      <w:r>
        <w:rPr>
          <w:rFonts w:hint="eastAsia" w:ascii="宋体" w:hAnsi="宋体" w:cs="宋体"/>
          <w:color w:val="auto"/>
          <w:sz w:val="28"/>
          <w:szCs w:val="28"/>
        </w:rPr>
        <w:t>附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件</w:t>
      </w:r>
      <w:bookmarkStart w:id="1" w:name="_GoBack"/>
      <w:bookmarkEnd w:id="1"/>
      <w:r>
        <w:rPr>
          <w:rFonts w:hint="eastAsia" w:ascii="宋体" w:hAnsi="宋体" w:cs="宋体"/>
          <w:color w:val="auto"/>
          <w:sz w:val="28"/>
          <w:szCs w:val="28"/>
        </w:rPr>
        <w:t>：《武陵山中药材检验检测中心设备清单》</w:t>
      </w:r>
      <w:bookmarkEnd w:id="0"/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286"/>
        <w:gridCol w:w="763"/>
        <w:gridCol w:w="654"/>
        <w:gridCol w:w="1090"/>
        <w:gridCol w:w="96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设备名称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lang w:bidi="ar"/>
              </w:rPr>
              <w:t>是否进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lang w:bidi="ar"/>
              </w:rPr>
              <w:t>口设备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交货期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十万分之一电子分析天平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签订合同后90个日历日内验收完成并交付使用</w:t>
            </w: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万分之一电子分析天平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电子生物显微镜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超纯水机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电导率仪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台式酸度计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台式酸度计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箱式电阻炉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三用紫外分析仪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盘式实验粉碎磨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三元振动筛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药典套筛（标准检验筛）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超声清洗器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离心机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大型冷冻离心机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微量冷冻高速离心机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数显恒温水浴锅（四孔式）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数显恒温水浴锅（六孔式）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磁力搅拌水浴锅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数显恒温内外循环水浴槽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精密烘箱（自然对流）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精密烘箱（强制对流式）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真空烘箱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数显电热恒温鼓风干燥箱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电热恒温培养箱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高压蒸汽灭菌锅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远红外水分快速测定仪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红外电子万用炉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电子调温数显控温电热套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原子荧光光度计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自安装调试合格之日起不少于12个月，终身维修。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紫外可见分光光度计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紫外可见分光光度计（带测定池温度控制）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薄层自动点样系统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薄层自动成像系统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薄层自动展开系统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全自动定量喷雾系统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前处理平行蒸发仪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浓缩仪全套系统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原子吸收光谱仪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</w:t>
            </w: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气相色谱三重四级杆串联质谱仪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超高效液相色谱飞行时间质谱仪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bidi="ar"/>
              </w:rPr>
              <w:t>（核心产品）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超高效液相色谱仪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紫外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荧光）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高效液相色谱仪（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UV+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柱后衍生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荧光）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高效液相色谱仪（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DAD+ELSD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高效液相色谱仪（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UV+ELSD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高效液相色谱仪（柱前在线衍生+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UV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检测器）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高效液相色谱仪（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UV+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示差折光检测器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多角度激光散射检测器）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总有机碳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TOC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分析仪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气相色谱仪（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ECD+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顶空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位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+166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位进样器）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气相色谱仪（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FPD + FID 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顶空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位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+166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位进样器）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离子色谱仪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离子色谱仪整机免费保修期不少于1年；抑制器十年免费保用保换。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超声波提取器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旋转蒸发仪（含真空泵）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全自动电位滴定仪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蛋白质测定仪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脂肪测定仪（索氏提取器）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毛细管电泳仪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卡尔费休水分测定仪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全自动控温旋光仪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阿贝折射仪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二氧化硫测定仪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超低温冰箱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实验室防爆冰箱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多功能数控固相萃取仪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干式氮吹仪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水浴氮吹仪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平行定量浓缩仪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多管旋涡混合器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拍击式均质器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全自动菌落计数仪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水浴控温振荡器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冷藏柜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全自动凝胶净化定量浓缩系统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单通道电动可调式移液枪（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0.5~10μl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单通道电动可调式移液枪（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5~100μl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单通道电动可调式移液枪（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50~1000μl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单通道电动可调式移液枪（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1000~5000μl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旋转式水平摇床振荡器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PCR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扩增仪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荧光定量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PCR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</w:t>
            </w: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金属浴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快速溶剂萃取仪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电热板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多功能酶标仪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洗瓶机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微波消解仪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</w:t>
            </w: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年，关键部件微波谐振腔质保期不少于5年（六十个月）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微波消解仪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石墨消解仪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小型实验室制冰机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实验室除湿机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除湿加湿一体机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数码相机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安全柜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生物安全柜（</w:t>
            </w:r>
            <w:r>
              <w:rPr>
                <w:rStyle w:val="8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>A2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级）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偏光显微镜（带CCD成像系统）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全自动微生物鉴定系统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是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空调（3匹）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</w:t>
            </w: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99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空调（1.5匹）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实验室数据管理系统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自安装验收合格之日起算不少于</w:t>
            </w: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黑体"/>
                <w:color w:val="auto"/>
                <w:sz w:val="24"/>
                <w:lang w:eastAsia="zh-CN"/>
              </w:rPr>
              <w:t>注：本表所列进口设备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均已</w:t>
            </w:r>
            <w:r>
              <w:rPr>
                <w:rFonts w:hint="eastAsia" w:ascii="宋体" w:hAnsi="宋体" w:cs="宋体"/>
                <w:sz w:val="24"/>
                <w:szCs w:val="24"/>
              </w:rPr>
              <w:t>办理进口备案手续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34F4"/>
    <w:rsid w:val="01CB34F4"/>
    <w:rsid w:val="1AF3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"/>
    <w:basedOn w:val="1"/>
    <w:unhideWhenUsed/>
    <w:qFormat/>
    <w:uiPriority w:val="99"/>
    <w:pPr>
      <w:widowControl/>
      <w:spacing w:after="160"/>
      <w:jc w:val="left"/>
    </w:pPr>
    <w:rPr>
      <w:rFonts w:ascii="仿宋体" w:eastAsia="仿宋体"/>
      <w:kern w:val="0"/>
      <w:sz w:val="20"/>
      <w:lang w:eastAsia="en-US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8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2020-07-17T10:24:00Z</dcterms:created>
  <dc:creator>Administrator</dc:creator>
  <cp:lastModifiedBy>Administrator</cp:lastModifiedBy>
  <dcterms:modified xsi:type="dcterms:W3CDTF">2020-07-17T10:25:03Z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