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AA0F" w14:textId="77777777" w:rsidR="00000000" w:rsidRDefault="00000000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shd w:val="clear" w:color="auto" w:fill="FFFFFF"/>
          <w:lang w:bidi="ar"/>
        </w:rPr>
      </w:pPr>
    </w:p>
    <w:p w14:paraId="39B3AB43" w14:textId="77777777" w:rsidR="00000000" w:rsidRDefault="00000000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  <w:shd w:val="clear" w:color="auto" w:fill="FFFFFF"/>
          <w:lang w:bidi="ar"/>
        </w:rPr>
        <w:t>202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shd w:val="clear" w:color="auto" w:fill="FFFFFF"/>
          <w:lang w:val="en" w:bidi="ar"/>
        </w:rPr>
        <w:t>2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shd w:val="clear" w:color="auto" w:fill="FFFFFF"/>
          <w:lang w:bidi="ar"/>
        </w:rPr>
        <w:t>年工业和信息化部重点实验室</w:t>
      </w:r>
    </w:p>
    <w:p w14:paraId="3CBDEA74" w14:textId="77777777" w:rsidR="00000000" w:rsidRDefault="00000000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  <w:shd w:val="clear" w:color="auto" w:fill="FFFFFF"/>
          <w:lang w:bidi="ar"/>
        </w:rPr>
        <w:t>拟认定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名单</w:t>
      </w:r>
    </w:p>
    <w:p w14:paraId="5CD8380F" w14:textId="77777777" w:rsidR="00000000" w:rsidRDefault="00000000">
      <w:pPr>
        <w:widowControl/>
        <w:snapToGrid w:val="0"/>
        <w:spacing w:line="600" w:lineRule="exact"/>
        <w:ind w:firstLineChars="200" w:firstLine="560"/>
        <w:rPr>
          <w:rFonts w:ascii="Times New Roman" w:eastAsia="sans-serif" w:hAnsi="Times New Roman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</w:p>
    <w:tbl>
      <w:tblPr>
        <w:tblW w:w="4893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3663"/>
        <w:gridCol w:w="3621"/>
      </w:tblGrid>
      <w:tr w:rsidR="00000000" w14:paraId="27122F49" w14:textId="77777777">
        <w:trPr>
          <w:trHeight w:val="47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8212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D895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  <w:t>重点实验室名称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9A2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  <w:t>依托单位</w:t>
            </w:r>
          </w:p>
        </w:tc>
      </w:tr>
      <w:tr w:rsidR="00000000" w14:paraId="4DAD0A60" w14:textId="77777777">
        <w:trPr>
          <w:trHeight w:val="850"/>
        </w:trPr>
        <w:tc>
          <w:tcPr>
            <w:tcW w:w="513" w:type="pct"/>
            <w:vAlign w:val="center"/>
          </w:tcPr>
          <w:p w14:paraId="7FACB87E" w14:textId="77777777" w:rsidR="00000000" w:rsidRDefault="00000000">
            <w:pPr>
              <w:snapToGri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2256" w:type="pct"/>
            <w:vAlign w:val="center"/>
          </w:tcPr>
          <w:p w14:paraId="202EA3B9" w14:textId="77777777" w:rsidR="00000000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空天光学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微波一体化精准智能感知工业和信息化部重点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384BC40D" w14:textId="77777777" w:rsidR="00000000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北京航空航天大学</w:t>
            </w:r>
          </w:p>
        </w:tc>
      </w:tr>
      <w:tr w:rsidR="00000000" w14:paraId="641A009A" w14:textId="77777777">
        <w:trPr>
          <w:trHeight w:val="907"/>
        </w:trPr>
        <w:tc>
          <w:tcPr>
            <w:tcW w:w="513" w:type="pct"/>
            <w:vAlign w:val="center"/>
          </w:tcPr>
          <w:p w14:paraId="0273F50C" w14:textId="77777777" w:rsidR="00000000" w:rsidRDefault="00000000">
            <w:pPr>
              <w:snapToGri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</w:p>
        </w:tc>
        <w:tc>
          <w:tcPr>
            <w:tcW w:w="2256" w:type="pct"/>
            <w:vAlign w:val="center"/>
          </w:tcPr>
          <w:p w14:paraId="358C7D9D" w14:textId="77777777" w:rsidR="00000000" w:rsidRDefault="00000000">
            <w:pPr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高超声速飞行器热强度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69BBC8FA" w14:textId="77777777" w:rsidR="00000000" w:rsidRDefault="00000000">
            <w:pPr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北京航空航天大学</w:t>
            </w:r>
          </w:p>
        </w:tc>
      </w:tr>
      <w:tr w:rsidR="00000000" w14:paraId="4CCD7CC9" w14:textId="77777777">
        <w:trPr>
          <w:trHeight w:val="850"/>
        </w:trPr>
        <w:tc>
          <w:tcPr>
            <w:tcW w:w="513" w:type="pct"/>
            <w:vAlign w:val="center"/>
          </w:tcPr>
          <w:p w14:paraId="5495EF5B" w14:textId="77777777" w:rsidR="00000000" w:rsidRDefault="00000000">
            <w:pPr>
              <w:snapToGri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</w:p>
        </w:tc>
        <w:tc>
          <w:tcPr>
            <w:tcW w:w="2256" w:type="pct"/>
            <w:vAlign w:val="center"/>
          </w:tcPr>
          <w:p w14:paraId="170C66FA" w14:textId="77777777" w:rsidR="00000000" w:rsidRDefault="00000000">
            <w:pPr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数据智能与智慧管理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51D75465" w14:textId="77777777" w:rsidR="00000000" w:rsidRDefault="00000000">
            <w:pPr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北京航空航天大学</w:t>
            </w:r>
          </w:p>
        </w:tc>
      </w:tr>
      <w:tr w:rsidR="00000000" w14:paraId="4C66FC48" w14:textId="77777777">
        <w:trPr>
          <w:trHeight w:val="907"/>
        </w:trPr>
        <w:tc>
          <w:tcPr>
            <w:tcW w:w="513" w:type="pct"/>
            <w:vAlign w:val="center"/>
          </w:tcPr>
          <w:p w14:paraId="0238F98C" w14:textId="77777777" w:rsidR="00000000" w:rsidRDefault="00000000">
            <w:pPr>
              <w:snapToGri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</w:p>
        </w:tc>
        <w:tc>
          <w:tcPr>
            <w:tcW w:w="2256" w:type="pct"/>
            <w:vAlign w:val="center"/>
          </w:tcPr>
          <w:p w14:paraId="5ECA311F" w14:textId="77777777" w:rsidR="00000000" w:rsidRDefault="00000000">
            <w:pPr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工业知识与数据融合应用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0DCB5420" w14:textId="77777777" w:rsidR="00000000" w:rsidRDefault="00000000">
            <w:pPr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北京理工大学、北京理工大学长三角研究院（嘉兴）、北京理工大学唐山研究院</w:t>
            </w:r>
          </w:p>
        </w:tc>
      </w:tr>
      <w:tr w:rsidR="00000000" w14:paraId="77C0BE6B" w14:textId="77777777">
        <w:trPr>
          <w:trHeight w:val="907"/>
        </w:trPr>
        <w:tc>
          <w:tcPr>
            <w:tcW w:w="513" w:type="pct"/>
            <w:vAlign w:val="center"/>
          </w:tcPr>
          <w:p w14:paraId="25E939E3" w14:textId="77777777" w:rsidR="00000000" w:rsidRDefault="00000000">
            <w:pPr>
              <w:snapToGri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</w:p>
        </w:tc>
        <w:tc>
          <w:tcPr>
            <w:tcW w:w="2256" w:type="pct"/>
            <w:vAlign w:val="center"/>
          </w:tcPr>
          <w:p w14:paraId="7F5E8A3C" w14:textId="77777777" w:rsidR="00000000" w:rsidRDefault="00000000">
            <w:pPr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数字经济与政策智能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68EA18A7" w14:textId="77777777" w:rsidR="00000000" w:rsidRDefault="00000000">
            <w:pPr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北京理工大学</w:t>
            </w:r>
          </w:p>
        </w:tc>
      </w:tr>
      <w:tr w:rsidR="00000000" w14:paraId="7D16CF8A" w14:textId="77777777">
        <w:trPr>
          <w:trHeight w:val="907"/>
        </w:trPr>
        <w:tc>
          <w:tcPr>
            <w:tcW w:w="513" w:type="pct"/>
            <w:vAlign w:val="center"/>
          </w:tcPr>
          <w:p w14:paraId="38560376" w14:textId="77777777" w:rsidR="00000000" w:rsidRDefault="00000000">
            <w:pPr>
              <w:snapToGri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6</w:t>
            </w:r>
          </w:p>
        </w:tc>
        <w:tc>
          <w:tcPr>
            <w:tcW w:w="2256" w:type="pct"/>
            <w:vAlign w:val="center"/>
          </w:tcPr>
          <w:p w14:paraId="56CF919E" w14:textId="77777777" w:rsidR="00000000" w:rsidRDefault="00000000">
            <w:pPr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复杂环境智能感测技术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74124CBC" w14:textId="77777777" w:rsidR="00000000" w:rsidRDefault="00000000">
            <w:pPr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  <w:lang w:val="en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北京理工大学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、北京理工大学前沿技术研究院、北京理工大学长三角研究院家（嘉兴）</w:t>
            </w:r>
          </w:p>
        </w:tc>
      </w:tr>
      <w:tr w:rsidR="00000000" w14:paraId="1B3E2DED" w14:textId="77777777">
        <w:trPr>
          <w:trHeight w:val="907"/>
        </w:trPr>
        <w:tc>
          <w:tcPr>
            <w:tcW w:w="513" w:type="pct"/>
            <w:vAlign w:val="center"/>
          </w:tcPr>
          <w:p w14:paraId="6F24DC16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256" w:type="pct"/>
            <w:vAlign w:val="center"/>
          </w:tcPr>
          <w:p w14:paraId="741C3B0A" w14:textId="77777777" w:rsidR="00000000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多模态重大慢病防控科学与工程工业和信息化部重点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7A11E2FE" w14:textId="77777777" w:rsidR="00000000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哈尔滨工业大学、哈工大郑州研究院、河南省科学院</w:t>
            </w:r>
          </w:p>
        </w:tc>
      </w:tr>
      <w:tr w:rsidR="00000000" w14:paraId="119F157B" w14:textId="77777777">
        <w:trPr>
          <w:trHeight w:val="907"/>
        </w:trPr>
        <w:tc>
          <w:tcPr>
            <w:tcW w:w="513" w:type="pct"/>
            <w:vAlign w:val="center"/>
          </w:tcPr>
          <w:p w14:paraId="3B74961E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256" w:type="pct"/>
            <w:vAlign w:val="center"/>
          </w:tcPr>
          <w:p w14:paraId="02AFDF82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印刷电子技术工业和信息化部重点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301E3334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哈尔滨工业大学</w:t>
            </w:r>
          </w:p>
        </w:tc>
      </w:tr>
      <w:tr w:rsidR="00000000" w14:paraId="2EA99106" w14:textId="77777777">
        <w:trPr>
          <w:trHeight w:val="907"/>
        </w:trPr>
        <w:tc>
          <w:tcPr>
            <w:tcW w:w="513" w:type="pct"/>
            <w:vAlign w:val="center"/>
          </w:tcPr>
          <w:p w14:paraId="1F07D405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  <w:lastRenderedPageBreak/>
              <w:t>9</w:t>
            </w:r>
          </w:p>
        </w:tc>
        <w:tc>
          <w:tcPr>
            <w:tcW w:w="2256" w:type="pct"/>
            <w:vAlign w:val="center"/>
          </w:tcPr>
          <w:p w14:paraId="0A5D9079" w14:textId="77777777" w:rsidR="00000000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海洋无人系统跨域协同与综合保障工业和信息化部重点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427C1E77" w14:textId="77777777" w:rsidR="00000000" w:rsidRDefault="00000000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哈尔滨工业大学</w:t>
            </w:r>
          </w:p>
        </w:tc>
      </w:tr>
      <w:tr w:rsidR="00000000" w14:paraId="6913D29D" w14:textId="77777777">
        <w:trPr>
          <w:trHeight w:val="907"/>
        </w:trPr>
        <w:tc>
          <w:tcPr>
            <w:tcW w:w="513" w:type="pct"/>
            <w:vAlign w:val="center"/>
          </w:tcPr>
          <w:p w14:paraId="3A2D6C32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256" w:type="pct"/>
            <w:vAlign w:val="center"/>
          </w:tcPr>
          <w:p w14:paraId="7B9C8BE8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水下推进技术工业和信息化部重点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3FB04A01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哈尔滨工程大学</w:t>
            </w:r>
          </w:p>
        </w:tc>
      </w:tr>
      <w:tr w:rsidR="00000000" w14:paraId="4763EA66" w14:textId="77777777">
        <w:trPr>
          <w:trHeight w:val="907"/>
        </w:trPr>
        <w:tc>
          <w:tcPr>
            <w:tcW w:w="513" w:type="pct"/>
            <w:vAlign w:val="center"/>
          </w:tcPr>
          <w:p w14:paraId="3883D177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256" w:type="pct"/>
            <w:vAlign w:val="center"/>
          </w:tcPr>
          <w:p w14:paraId="34078272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特种运载平台先进电能变换与能量管理技术工业和信息化部重点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1F241C71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哈尔滨工程大学、山东航天电子技术研究所、东方电子股份有限公司</w:t>
            </w:r>
          </w:p>
        </w:tc>
      </w:tr>
      <w:tr w:rsidR="00000000" w14:paraId="6F01312D" w14:textId="77777777">
        <w:trPr>
          <w:trHeight w:val="907"/>
        </w:trPr>
        <w:tc>
          <w:tcPr>
            <w:tcW w:w="513" w:type="pct"/>
            <w:vAlign w:val="center"/>
          </w:tcPr>
          <w:p w14:paraId="5F24329B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256" w:type="pct"/>
            <w:vAlign w:val="center"/>
          </w:tcPr>
          <w:p w14:paraId="0AB63F33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海洋光子材料与器件物理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工业和信息化部重点</w:t>
            </w:r>
            <w:r>
              <w:rPr>
                <w:rFonts w:eastAsia="仿宋_GB2312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0CA347AB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哈尔滨工程大学</w:t>
            </w:r>
          </w:p>
        </w:tc>
      </w:tr>
      <w:tr w:rsidR="00000000" w14:paraId="738B500C" w14:textId="77777777">
        <w:trPr>
          <w:trHeight w:val="907"/>
        </w:trPr>
        <w:tc>
          <w:tcPr>
            <w:tcW w:w="513" w:type="pct"/>
            <w:vAlign w:val="center"/>
          </w:tcPr>
          <w:p w14:paraId="1BC8852F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256" w:type="pct"/>
            <w:vAlign w:val="center"/>
          </w:tcPr>
          <w:p w14:paraId="76AA1D09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飞行器高性能装配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工业和信息化部重点</w:t>
            </w:r>
            <w:r>
              <w:rPr>
                <w:rFonts w:eastAsia="仿宋_GB2312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7728CE9D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西北工业大学、中航西安飞机工业集团股份有限公司、成都飞机工业（集团）有限责任公司</w:t>
            </w:r>
          </w:p>
        </w:tc>
      </w:tr>
      <w:tr w:rsidR="00000000" w14:paraId="68BDA1A6" w14:textId="77777777">
        <w:trPr>
          <w:trHeight w:val="907"/>
        </w:trPr>
        <w:tc>
          <w:tcPr>
            <w:tcW w:w="513" w:type="pct"/>
            <w:vAlign w:val="center"/>
          </w:tcPr>
          <w:p w14:paraId="428AD5AB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256" w:type="pct"/>
            <w:vAlign w:val="center"/>
          </w:tcPr>
          <w:p w14:paraId="6333DDF5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航空发动机总体与控制数智技术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57D6DBDD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西北工业大学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、中国航发西安动力股份有限公司、中国航发西安动力控制科技有限公司</w:t>
            </w:r>
          </w:p>
        </w:tc>
      </w:tr>
      <w:tr w:rsidR="00000000" w14:paraId="02D7509A" w14:textId="77777777">
        <w:trPr>
          <w:trHeight w:val="907"/>
        </w:trPr>
        <w:tc>
          <w:tcPr>
            <w:tcW w:w="513" w:type="pct"/>
            <w:vAlign w:val="center"/>
          </w:tcPr>
          <w:p w14:paraId="4DEF3A84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256" w:type="pct"/>
            <w:vAlign w:val="center"/>
          </w:tcPr>
          <w:p w14:paraId="6DA4B24B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飞行器极端力学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6258C701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西北工业大学</w:t>
            </w:r>
          </w:p>
        </w:tc>
      </w:tr>
      <w:tr w:rsidR="00000000" w14:paraId="5289AB04" w14:textId="77777777">
        <w:trPr>
          <w:trHeight w:val="907"/>
        </w:trPr>
        <w:tc>
          <w:tcPr>
            <w:tcW w:w="513" w:type="pct"/>
            <w:vAlign w:val="center"/>
          </w:tcPr>
          <w:p w14:paraId="193BD241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256" w:type="pct"/>
            <w:vAlign w:val="center"/>
          </w:tcPr>
          <w:p w14:paraId="26FDC4D5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多模态脑机精准驱动工业和信息化部重点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7074F937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南京航空航天大学</w:t>
            </w:r>
          </w:p>
        </w:tc>
      </w:tr>
      <w:tr w:rsidR="00000000" w14:paraId="03546E55" w14:textId="77777777">
        <w:trPr>
          <w:trHeight w:val="850"/>
        </w:trPr>
        <w:tc>
          <w:tcPr>
            <w:tcW w:w="513" w:type="pct"/>
            <w:vAlign w:val="center"/>
          </w:tcPr>
          <w:p w14:paraId="067291FF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256" w:type="pct"/>
            <w:vAlign w:val="center"/>
          </w:tcPr>
          <w:p w14:paraId="7457996F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空天集成电路与微系统工业和信息化部重点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5FA62132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南京航空航天大学、中国电子科技集团公司第五十八研究所</w:t>
            </w:r>
          </w:p>
        </w:tc>
      </w:tr>
      <w:tr w:rsidR="00000000" w14:paraId="42CFEE88" w14:textId="77777777">
        <w:trPr>
          <w:trHeight w:val="850"/>
        </w:trPr>
        <w:tc>
          <w:tcPr>
            <w:tcW w:w="513" w:type="pct"/>
            <w:vAlign w:val="center"/>
          </w:tcPr>
          <w:p w14:paraId="59196D52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2256" w:type="pct"/>
            <w:vAlign w:val="center"/>
          </w:tcPr>
          <w:p w14:paraId="3F83D6B5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智能决策与数字化运营工业和信息化部重点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3FD0A828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南京航空航天大学、南京优倍电气有限公司</w:t>
            </w:r>
          </w:p>
        </w:tc>
      </w:tr>
      <w:tr w:rsidR="00000000" w14:paraId="576FB612" w14:textId="77777777">
        <w:trPr>
          <w:trHeight w:val="907"/>
        </w:trPr>
        <w:tc>
          <w:tcPr>
            <w:tcW w:w="513" w:type="pct"/>
            <w:vAlign w:val="center"/>
          </w:tcPr>
          <w:p w14:paraId="3DFEB5BE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256" w:type="pct"/>
            <w:vAlign w:val="center"/>
          </w:tcPr>
          <w:p w14:paraId="6F8F07CC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企业大数据质量管理与风险控制工业和信息化部重点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5D2B0BC7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南京理工大学</w:t>
            </w:r>
          </w:p>
        </w:tc>
      </w:tr>
      <w:tr w:rsidR="00000000" w14:paraId="5D576733" w14:textId="77777777">
        <w:trPr>
          <w:trHeight w:val="907"/>
        </w:trPr>
        <w:tc>
          <w:tcPr>
            <w:tcW w:w="513" w:type="pct"/>
            <w:vAlign w:val="center"/>
          </w:tcPr>
          <w:p w14:paraId="73A8B624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256" w:type="pct"/>
            <w:vAlign w:val="center"/>
          </w:tcPr>
          <w:p w14:paraId="2A60689C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复杂系统的数学理论分析与建模工业和信息化部重点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4F99E0F1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南京理工大学</w:t>
            </w:r>
          </w:p>
        </w:tc>
      </w:tr>
      <w:tr w:rsidR="00000000" w14:paraId="6DDD6632" w14:textId="77777777">
        <w:trPr>
          <w:trHeight w:val="907"/>
        </w:trPr>
        <w:tc>
          <w:tcPr>
            <w:tcW w:w="513" w:type="pct"/>
            <w:vAlign w:val="center"/>
          </w:tcPr>
          <w:p w14:paraId="7D1EEDB5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256" w:type="pct"/>
            <w:vAlign w:val="center"/>
          </w:tcPr>
          <w:p w14:paraId="26924552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污染环境修复与生态健康工业和信息化部重点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547A2B56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南京理工大学、江苏省环境工程技术有限公司</w:t>
            </w:r>
          </w:p>
        </w:tc>
      </w:tr>
      <w:tr w:rsidR="00000000" w14:paraId="5450EB8C" w14:textId="77777777">
        <w:trPr>
          <w:trHeight w:val="907"/>
        </w:trPr>
        <w:tc>
          <w:tcPr>
            <w:tcW w:w="513" w:type="pct"/>
            <w:vAlign w:val="center"/>
          </w:tcPr>
          <w:p w14:paraId="61A671D7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256" w:type="pct"/>
            <w:vAlign w:val="center"/>
          </w:tcPr>
          <w:p w14:paraId="496A31AD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智能装备数字孪生技术创新与测试工业和信息化部重点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0A009B42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中国信息通信研究院</w:t>
            </w:r>
          </w:p>
        </w:tc>
      </w:tr>
      <w:tr w:rsidR="00000000" w14:paraId="2E52547E" w14:textId="77777777">
        <w:trPr>
          <w:trHeight w:val="907"/>
        </w:trPr>
        <w:tc>
          <w:tcPr>
            <w:tcW w:w="513" w:type="pct"/>
            <w:vAlign w:val="center"/>
          </w:tcPr>
          <w:p w14:paraId="3F693905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256" w:type="pct"/>
            <w:vAlign w:val="center"/>
          </w:tcPr>
          <w:p w14:paraId="42BD4284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数据安全关键技术与产业应用评价工业和信息化部重点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71ADA9A7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中国电子信息产业发展研究院</w:t>
            </w:r>
          </w:p>
        </w:tc>
      </w:tr>
      <w:tr w:rsidR="00000000" w14:paraId="5DAAEDE8" w14:textId="77777777">
        <w:trPr>
          <w:trHeight w:val="907"/>
        </w:trPr>
        <w:tc>
          <w:tcPr>
            <w:tcW w:w="513" w:type="pct"/>
            <w:vAlign w:val="center"/>
          </w:tcPr>
          <w:p w14:paraId="2780441C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256" w:type="pct"/>
            <w:vAlign w:val="center"/>
          </w:tcPr>
          <w:p w14:paraId="7EC1B3F2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工业领域数据保护与安全测评工业和信息化部重点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68213995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国家工业信息安全发展研究中心</w:t>
            </w:r>
          </w:p>
        </w:tc>
      </w:tr>
      <w:tr w:rsidR="00000000" w14:paraId="3CE4428B" w14:textId="77777777">
        <w:trPr>
          <w:trHeight w:val="907"/>
        </w:trPr>
        <w:tc>
          <w:tcPr>
            <w:tcW w:w="513" w:type="pct"/>
            <w:vAlign w:val="center"/>
          </w:tcPr>
          <w:p w14:paraId="0175C2E3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256" w:type="pct"/>
            <w:vAlign w:val="center"/>
          </w:tcPr>
          <w:p w14:paraId="1DC23DA2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绿色电池评价分析工业和信息化部重点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3FC3280D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中国电子技术标准化研究院</w:t>
            </w:r>
          </w:p>
        </w:tc>
      </w:tr>
      <w:tr w:rsidR="00000000" w14:paraId="164F1C1F" w14:textId="77777777">
        <w:trPr>
          <w:trHeight w:val="907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9921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372C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民用飞机及航空发动机质量与可靠性工程技术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3E98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工业和信息化部电子第五研究所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、中国商飞上海飞机设计研究院、中国航发商用航空发动机有限责任公司</w:t>
            </w:r>
          </w:p>
        </w:tc>
      </w:tr>
      <w:tr w:rsidR="00000000" w14:paraId="395246F1" w14:textId="77777777">
        <w:trPr>
          <w:trHeight w:val="850"/>
        </w:trPr>
        <w:tc>
          <w:tcPr>
            <w:tcW w:w="513" w:type="pct"/>
            <w:vAlign w:val="center"/>
          </w:tcPr>
          <w:p w14:paraId="73F68F00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lastRenderedPageBreak/>
              <w:t>27</w:t>
            </w:r>
          </w:p>
        </w:tc>
        <w:tc>
          <w:tcPr>
            <w:tcW w:w="2256" w:type="pct"/>
            <w:vAlign w:val="center"/>
          </w:tcPr>
          <w:p w14:paraId="54D8E69D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新能源退役电池绿色供应链技术应用工业和信息化部重点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2013F95E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工业和信息化部国际经济技术合作中心、中国汽车工程研究院股份有限公司、中国工业节能与清洁生产协会</w:t>
            </w:r>
          </w:p>
        </w:tc>
      </w:tr>
      <w:tr w:rsidR="00000000" w14:paraId="07693149" w14:textId="77777777">
        <w:trPr>
          <w:trHeight w:val="850"/>
        </w:trPr>
        <w:tc>
          <w:tcPr>
            <w:tcW w:w="513" w:type="pct"/>
            <w:vAlign w:val="center"/>
          </w:tcPr>
          <w:p w14:paraId="24786372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256" w:type="pct"/>
            <w:vAlign w:val="center"/>
          </w:tcPr>
          <w:p w14:paraId="398BC25D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人才大数据智能分析与评测工业和信息化部重点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41AC3B3C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工业和信息化部人才交流中心、电科云（北京）科技有限公司、北京智谱华章科技有限公司</w:t>
            </w:r>
          </w:p>
        </w:tc>
      </w:tr>
      <w:tr w:rsidR="00000000" w14:paraId="1582CAB0" w14:textId="77777777">
        <w:trPr>
          <w:trHeight w:val="850"/>
        </w:trPr>
        <w:tc>
          <w:tcPr>
            <w:tcW w:w="513" w:type="pct"/>
            <w:vAlign w:val="center"/>
          </w:tcPr>
          <w:p w14:paraId="699471BE" w14:textId="77777777" w:rsidR="00000000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256" w:type="pct"/>
            <w:vAlign w:val="center"/>
          </w:tcPr>
          <w:p w14:paraId="7EDC7703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密码应用技术创新与测试验证工业和信息化部重点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实验室</w:t>
            </w:r>
          </w:p>
        </w:tc>
        <w:tc>
          <w:tcPr>
            <w:tcW w:w="2230" w:type="pct"/>
            <w:vAlign w:val="center"/>
          </w:tcPr>
          <w:p w14:paraId="6ACEAAFE" w14:textId="77777777" w:rsidR="00000000" w:rsidRDefault="00000000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中国工业互联网研究院</w:t>
            </w:r>
          </w:p>
        </w:tc>
      </w:tr>
    </w:tbl>
    <w:p w14:paraId="55A67184" w14:textId="77777777" w:rsidR="008F68D5" w:rsidRDefault="008F68D5">
      <w:pPr>
        <w:widowControl/>
        <w:snapToGrid w:val="0"/>
        <w:spacing w:line="600" w:lineRule="exact"/>
        <w:ind w:firstLineChars="200" w:firstLine="560"/>
        <w:rPr>
          <w:rFonts w:ascii="Times New Roman" w:eastAsia="sans-serif" w:hAnsi="Times New Roman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</w:p>
    <w:sectPr w:rsidR="008F68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E7CF10"/>
    <w:rsid w:val="00460535"/>
    <w:rsid w:val="008F68D5"/>
    <w:rsid w:val="3F2E267D"/>
    <w:rsid w:val="71EBC2D9"/>
    <w:rsid w:val="7C79CBE5"/>
    <w:rsid w:val="7EBC1B8A"/>
    <w:rsid w:val="7EE7CF10"/>
    <w:rsid w:val="E69D896B"/>
    <w:rsid w:val="FF2E8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E7CC9"/>
  <w15:chartTrackingRefBased/>
  <w15:docId w15:val="{6E44940F-88DD-4D4C-9DE8-A0C50644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cp:lastModifiedBy>Men Zeyu</cp:lastModifiedBy>
  <cp:revision>2</cp:revision>
  <cp:lastPrinted>2022-11-30T07:51:00Z</cp:lastPrinted>
  <dcterms:created xsi:type="dcterms:W3CDTF">2022-12-02T08:26:00Z</dcterms:created>
  <dcterms:modified xsi:type="dcterms:W3CDTF">2022-12-02T08:26:00Z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