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bCs/>
          <w:sz w:val="40"/>
          <w:szCs w:val="48"/>
        </w:rPr>
      </w:pPr>
      <w:r>
        <w:rPr>
          <w:rFonts w:hint="eastAsia" w:ascii="黑体" w:hAnsi="黑体" w:eastAsia="黑体"/>
          <w:b/>
          <w:bCs/>
          <w:kern w:val="0"/>
          <w:sz w:val="32"/>
        </w:rPr>
        <w:t>附件</w:t>
      </w:r>
      <w:r>
        <w:rPr>
          <w:rFonts w:eastAsia="黑体"/>
          <w:b/>
          <w:bCs/>
          <w:kern w:val="0"/>
          <w:sz w:val="32"/>
        </w:rPr>
        <w:t>1</w:t>
      </w:r>
    </w:p>
    <w:p>
      <w:pPr>
        <w:jc w:val="center"/>
        <w:rPr>
          <w:rFonts w:ascii="方正小标宋简体" w:eastAsia="方正小标宋简体"/>
          <w:color w:val="FF0000"/>
          <w:sz w:val="44"/>
          <w:szCs w:val="44"/>
        </w:rPr>
      </w:pPr>
    </w:p>
    <w:p>
      <w:pPr>
        <w:jc w:val="center"/>
        <w:rPr>
          <w:rFonts w:ascii="方正小标宋简体" w:eastAsia="方正小标宋简体"/>
          <w:color w:val="FF0000"/>
          <w:sz w:val="44"/>
          <w:szCs w:val="44"/>
        </w:rPr>
      </w:pPr>
    </w:p>
    <w:p>
      <w:pPr>
        <w:snapToGrid w:val="0"/>
        <w:jc w:val="center"/>
        <w:rPr>
          <w:rFonts w:ascii="方正小标宋简体" w:eastAsia="方正小标宋简体"/>
          <w:color w:val="auto"/>
          <w:sz w:val="44"/>
          <w:szCs w:val="44"/>
        </w:rPr>
      </w:pPr>
      <w:bookmarkStart w:id="0" w:name="_Hlk137718817"/>
      <w:r>
        <w:rPr>
          <w:rFonts w:hint="eastAsia" w:ascii="方正小标宋简体" w:eastAsia="方正小标宋简体"/>
          <w:color w:val="auto"/>
          <w:sz w:val="44"/>
          <w:szCs w:val="44"/>
        </w:rPr>
        <w:t>中国环境监测总站</w:t>
      </w:r>
    </w:p>
    <w:p>
      <w:pPr>
        <w:snapToGrid w:val="0"/>
        <w:jc w:val="center"/>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国家水质自动综合监管平台运维服务</w:t>
      </w:r>
    </w:p>
    <w:p>
      <w:pPr>
        <w:snapToGrid w:val="0"/>
        <w:jc w:val="center"/>
        <w:rPr>
          <w:rFonts w:ascii="方正小标宋简体" w:eastAsia="方正小标宋简体"/>
          <w:color w:val="auto"/>
          <w:sz w:val="44"/>
          <w:szCs w:val="44"/>
        </w:rPr>
      </w:pPr>
      <w:r>
        <w:rPr>
          <w:rFonts w:hint="eastAsia" w:ascii="方正小标宋简体" w:eastAsia="方正小标宋简体"/>
          <w:color w:val="auto"/>
          <w:sz w:val="44"/>
          <w:szCs w:val="44"/>
        </w:rPr>
        <w:t>项目需求书</w:t>
      </w:r>
      <w:bookmarkEnd w:id="0"/>
    </w:p>
    <w:p>
      <w:pPr>
        <w:jc w:val="center"/>
        <w:rPr>
          <w:rFonts w:ascii="方正小标宋简体" w:eastAsia="方正小标宋简体"/>
          <w:color w:val="FF0000"/>
          <w:sz w:val="44"/>
          <w:szCs w:val="44"/>
        </w:rPr>
      </w:pPr>
    </w:p>
    <w:p>
      <w:pPr>
        <w:jc w:val="center"/>
        <w:rPr>
          <w:rFonts w:ascii="方正小标宋简体" w:eastAsia="方正小标宋简体"/>
          <w:color w:val="FF0000"/>
          <w:sz w:val="44"/>
          <w:szCs w:val="44"/>
        </w:rPr>
      </w:pPr>
    </w:p>
    <w:p>
      <w:pPr>
        <w:jc w:val="center"/>
        <w:rPr>
          <w:rFonts w:ascii="方正小标宋简体" w:eastAsia="方正小标宋简体"/>
          <w:color w:val="FF0000"/>
          <w:sz w:val="44"/>
          <w:szCs w:val="44"/>
        </w:rPr>
      </w:pPr>
    </w:p>
    <w:p>
      <w:pPr>
        <w:jc w:val="center"/>
        <w:rPr>
          <w:rFonts w:ascii="方正小标宋简体" w:eastAsia="方正小标宋简体"/>
          <w:color w:val="FF0000"/>
          <w:sz w:val="44"/>
          <w:szCs w:val="44"/>
        </w:rPr>
      </w:pPr>
    </w:p>
    <w:p>
      <w:pPr>
        <w:jc w:val="center"/>
        <w:rPr>
          <w:rFonts w:ascii="方正小标宋简体" w:eastAsia="方正小标宋简体"/>
          <w:color w:val="FF0000"/>
          <w:sz w:val="44"/>
          <w:szCs w:val="44"/>
        </w:rPr>
      </w:pPr>
    </w:p>
    <w:p>
      <w:pPr>
        <w:jc w:val="center"/>
        <w:rPr>
          <w:rFonts w:ascii="方正小标宋简体" w:eastAsia="方正小标宋简体"/>
          <w:color w:val="FF0000"/>
          <w:sz w:val="44"/>
          <w:szCs w:val="44"/>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中国环境监测总站</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202</w:t>
      </w:r>
      <w:r>
        <w:rPr>
          <w:rFonts w:ascii="方正小标宋简体" w:eastAsia="方正小标宋简体"/>
          <w:color w:val="auto"/>
          <w:sz w:val="36"/>
          <w:szCs w:val="36"/>
        </w:rPr>
        <w:t>3</w:t>
      </w:r>
      <w:r>
        <w:rPr>
          <w:rFonts w:hint="eastAsia" w:ascii="方正小标宋简体" w:eastAsia="方正小标宋简体"/>
          <w:color w:val="auto"/>
          <w:sz w:val="36"/>
          <w:szCs w:val="36"/>
        </w:rPr>
        <w:t>年</w:t>
      </w:r>
      <w:r>
        <w:rPr>
          <w:rFonts w:hint="eastAsia" w:ascii="方正小标宋简体" w:eastAsia="方正小标宋简体"/>
          <w:color w:val="auto"/>
          <w:sz w:val="36"/>
          <w:szCs w:val="36"/>
          <w:lang w:val="en-US" w:eastAsia="zh-CN"/>
        </w:rPr>
        <w:t>10</w:t>
      </w:r>
      <w:r>
        <w:rPr>
          <w:rFonts w:hint="eastAsia" w:ascii="方正小标宋简体" w:eastAsia="方正小标宋简体"/>
          <w:color w:val="auto"/>
          <w:sz w:val="36"/>
          <w:szCs w:val="36"/>
        </w:rPr>
        <w:t>月</w:t>
      </w:r>
    </w:p>
    <w:p>
      <w:pPr>
        <w:jc w:val="center"/>
        <w:rPr>
          <w:rFonts w:ascii="方正小标宋简体" w:eastAsia="方正小标宋简体"/>
          <w:color w:val="FF0000"/>
          <w:sz w:val="44"/>
          <w:szCs w:val="44"/>
        </w:rPr>
      </w:pPr>
    </w:p>
    <w:p>
      <w:pPr>
        <w:rPr>
          <w:color w:val="FF0000"/>
        </w:rPr>
        <w:sectPr>
          <w:footerReference r:id="rId3" w:type="even"/>
          <w:pgSz w:w="11906" w:h="16838"/>
          <w:pgMar w:top="1440" w:right="1800" w:bottom="1440" w:left="1800" w:header="851" w:footer="992" w:gutter="0"/>
          <w:cols w:space="425" w:num="1"/>
          <w:docGrid w:type="lines" w:linePitch="312" w:charSpace="0"/>
        </w:sectPr>
      </w:pPr>
    </w:p>
    <w:p>
      <w:pPr>
        <w:jc w:val="center"/>
        <w:rPr>
          <w:rFonts w:ascii="黑体" w:eastAsia="黑体"/>
          <w:color w:val="auto"/>
          <w:sz w:val="48"/>
          <w:szCs w:val="48"/>
        </w:rPr>
      </w:pPr>
      <w:r>
        <w:rPr>
          <w:rFonts w:hint="eastAsia" w:ascii="黑体" w:eastAsia="黑体"/>
          <w:color w:val="auto"/>
          <w:sz w:val="48"/>
          <w:szCs w:val="48"/>
        </w:rPr>
        <w:t>目录</w:t>
      </w:r>
    </w:p>
    <w:p>
      <w:pPr>
        <w:spacing w:line="360" w:lineRule="auto"/>
        <w:jc w:val="center"/>
        <w:rPr>
          <w:rFonts w:ascii="黑体" w:eastAsia="黑体"/>
          <w:color w:val="FF0000"/>
          <w:sz w:val="48"/>
          <w:szCs w:val="48"/>
        </w:rPr>
      </w:pPr>
    </w:p>
    <w:p>
      <w:pPr>
        <w:pStyle w:val="24"/>
        <w:tabs>
          <w:tab w:val="right" w:leader="dot" w:pos="8306"/>
          <w:tab w:val="clear" w:pos="8296"/>
        </w:tabs>
        <w:rPr>
          <w:sz w:val="28"/>
          <w:szCs w:val="36"/>
        </w:rPr>
      </w:pPr>
      <w:bookmarkStart w:id="1" w:name="_Toc518596635"/>
      <w:bookmarkEnd w:id="1"/>
      <w:bookmarkStart w:id="2" w:name="_Toc518596572"/>
      <w:bookmarkEnd w:id="2"/>
      <w:bookmarkStart w:id="3" w:name="_Toc518583391"/>
      <w:bookmarkEnd w:id="3"/>
      <w:bookmarkStart w:id="4" w:name="_Toc518583166"/>
      <w:bookmarkEnd w:id="4"/>
      <w:bookmarkStart w:id="5" w:name="_Toc518583207"/>
      <w:bookmarkEnd w:id="5"/>
      <w:bookmarkStart w:id="6" w:name="_Toc518596625"/>
      <w:bookmarkEnd w:id="6"/>
      <w:bookmarkStart w:id="7" w:name="_Toc518595934"/>
      <w:bookmarkEnd w:id="7"/>
      <w:bookmarkStart w:id="8" w:name="_Toc518595916"/>
      <w:bookmarkEnd w:id="8"/>
      <w:bookmarkStart w:id="9" w:name="_Toc518595855"/>
      <w:bookmarkEnd w:id="9"/>
      <w:bookmarkStart w:id="10" w:name="_Toc518595903"/>
      <w:bookmarkEnd w:id="10"/>
      <w:bookmarkStart w:id="11" w:name="_Toc518596624"/>
      <w:bookmarkEnd w:id="11"/>
      <w:bookmarkStart w:id="12" w:name="_Toc518583209"/>
      <w:bookmarkEnd w:id="12"/>
      <w:bookmarkStart w:id="13" w:name="_Toc518596583"/>
      <w:bookmarkEnd w:id="13"/>
      <w:bookmarkStart w:id="14" w:name="_Toc518595872"/>
      <w:bookmarkEnd w:id="14"/>
      <w:bookmarkStart w:id="15" w:name="_Toc518583167"/>
      <w:bookmarkEnd w:id="15"/>
      <w:bookmarkStart w:id="16" w:name="_Toc518583211"/>
      <w:bookmarkEnd w:id="16"/>
      <w:bookmarkStart w:id="17" w:name="_Toc518595867"/>
      <w:bookmarkEnd w:id="17"/>
      <w:bookmarkStart w:id="18" w:name="_Toc518595925"/>
      <w:bookmarkEnd w:id="18"/>
      <w:bookmarkStart w:id="19" w:name="_Toc518595914"/>
      <w:bookmarkEnd w:id="19"/>
      <w:bookmarkStart w:id="20" w:name="_Toc518583178"/>
      <w:bookmarkEnd w:id="20"/>
      <w:bookmarkStart w:id="21" w:name="_Toc518595862"/>
      <w:bookmarkEnd w:id="21"/>
      <w:bookmarkStart w:id="22" w:name="_Toc518596623"/>
      <w:bookmarkEnd w:id="22"/>
      <w:bookmarkStart w:id="23" w:name="_Toc518583181"/>
      <w:bookmarkEnd w:id="23"/>
      <w:bookmarkStart w:id="24" w:name="_Toc518595917"/>
      <w:bookmarkEnd w:id="24"/>
      <w:bookmarkStart w:id="25" w:name="_Toc518596617"/>
      <w:bookmarkEnd w:id="25"/>
      <w:bookmarkStart w:id="26" w:name="_Toc518596655"/>
      <w:bookmarkEnd w:id="26"/>
      <w:bookmarkStart w:id="27" w:name="_Toc518595908"/>
      <w:bookmarkEnd w:id="27"/>
      <w:bookmarkStart w:id="28" w:name="_Toc518583180"/>
      <w:bookmarkEnd w:id="28"/>
      <w:bookmarkStart w:id="29" w:name="_Toc518583208"/>
      <w:bookmarkEnd w:id="29"/>
      <w:bookmarkStart w:id="30" w:name="_Toc518595873"/>
      <w:bookmarkEnd w:id="30"/>
      <w:bookmarkStart w:id="31" w:name="_Toc518583218"/>
      <w:bookmarkEnd w:id="31"/>
      <w:bookmarkStart w:id="32" w:name="_Toc518583223"/>
      <w:bookmarkEnd w:id="32"/>
      <w:bookmarkStart w:id="33" w:name="_Toc518583215"/>
      <w:bookmarkEnd w:id="33"/>
      <w:bookmarkStart w:id="34" w:name="_Toc518595927"/>
      <w:bookmarkEnd w:id="34"/>
      <w:bookmarkStart w:id="35" w:name="_Toc518595875"/>
      <w:bookmarkEnd w:id="35"/>
      <w:bookmarkStart w:id="36" w:name="_Toc518596574"/>
      <w:bookmarkEnd w:id="36"/>
      <w:bookmarkStart w:id="37" w:name="_Toc518583164"/>
      <w:bookmarkEnd w:id="37"/>
      <w:bookmarkStart w:id="38" w:name="_Toc518596619"/>
      <w:bookmarkEnd w:id="38"/>
      <w:bookmarkStart w:id="39" w:name="_Toc518596613"/>
      <w:bookmarkEnd w:id="39"/>
      <w:bookmarkStart w:id="40" w:name="_Toc518583214"/>
      <w:bookmarkEnd w:id="40"/>
      <w:bookmarkStart w:id="41" w:name="_Toc518596579"/>
      <w:bookmarkEnd w:id="41"/>
      <w:bookmarkStart w:id="42" w:name="_Toc518583179"/>
      <w:bookmarkEnd w:id="42"/>
      <w:bookmarkStart w:id="43" w:name="_Toc518595874"/>
      <w:bookmarkEnd w:id="43"/>
      <w:bookmarkStart w:id="44" w:name="_Toc518596620"/>
      <w:bookmarkEnd w:id="44"/>
      <w:bookmarkStart w:id="45" w:name="_Toc518595912"/>
      <w:bookmarkEnd w:id="45"/>
      <w:bookmarkStart w:id="46" w:name="_Toc518595907"/>
      <w:bookmarkEnd w:id="46"/>
      <w:bookmarkStart w:id="47" w:name="_Toc518595865"/>
      <w:bookmarkEnd w:id="47"/>
      <w:bookmarkStart w:id="48" w:name="_Toc518596581"/>
      <w:bookmarkEnd w:id="48"/>
      <w:bookmarkStart w:id="49" w:name="_Toc518596612"/>
      <w:bookmarkEnd w:id="49"/>
      <w:bookmarkStart w:id="50" w:name="_Toc518596628"/>
      <w:bookmarkEnd w:id="50"/>
      <w:bookmarkStart w:id="51" w:name="_Toc518596632"/>
      <w:bookmarkEnd w:id="51"/>
      <w:bookmarkStart w:id="52" w:name="_Toc518596611"/>
      <w:bookmarkEnd w:id="52"/>
      <w:bookmarkStart w:id="53" w:name="_Toc518583232"/>
      <w:bookmarkEnd w:id="53"/>
      <w:bookmarkStart w:id="54" w:name="_Toc518583240"/>
      <w:bookmarkEnd w:id="54"/>
      <w:bookmarkStart w:id="55" w:name="_Toc518595920"/>
      <w:bookmarkEnd w:id="55"/>
      <w:bookmarkStart w:id="56" w:name="_Toc518583176"/>
      <w:bookmarkEnd w:id="56"/>
      <w:bookmarkStart w:id="57" w:name="_Toc518583230"/>
      <w:bookmarkEnd w:id="57"/>
      <w:bookmarkStart w:id="58" w:name="_Toc518583280"/>
      <w:bookmarkEnd w:id="58"/>
      <w:bookmarkStart w:id="59" w:name="_Toc518583277"/>
      <w:bookmarkEnd w:id="59"/>
      <w:bookmarkStart w:id="60" w:name="_Toc518595930"/>
      <w:bookmarkEnd w:id="60"/>
      <w:bookmarkStart w:id="61" w:name="_Toc518595870"/>
      <w:bookmarkEnd w:id="61"/>
      <w:bookmarkStart w:id="62" w:name="_Toc518583237"/>
      <w:bookmarkEnd w:id="62"/>
      <w:bookmarkStart w:id="63" w:name="_Toc518596621"/>
      <w:bookmarkEnd w:id="63"/>
      <w:bookmarkStart w:id="64" w:name="_Toc518595932"/>
      <w:bookmarkEnd w:id="64"/>
      <w:bookmarkStart w:id="65" w:name="_Toc518596637"/>
      <w:bookmarkEnd w:id="65"/>
      <w:bookmarkStart w:id="66" w:name="_Toc518583231"/>
      <w:bookmarkEnd w:id="66"/>
      <w:bookmarkStart w:id="67" w:name="_Toc518595909"/>
      <w:bookmarkEnd w:id="67"/>
      <w:bookmarkStart w:id="68" w:name="_Toc518595928"/>
      <w:bookmarkEnd w:id="68"/>
      <w:bookmarkStart w:id="69" w:name="_Toc518596582"/>
      <w:bookmarkEnd w:id="69"/>
      <w:bookmarkStart w:id="70" w:name="_Toc518595876"/>
      <w:bookmarkEnd w:id="70"/>
      <w:bookmarkStart w:id="71" w:name="_Toc518583312"/>
      <w:bookmarkEnd w:id="71"/>
      <w:bookmarkStart w:id="72" w:name="_Toc518596639"/>
      <w:bookmarkEnd w:id="72"/>
      <w:bookmarkStart w:id="73" w:name="_Toc518583216"/>
      <w:bookmarkEnd w:id="73"/>
      <w:bookmarkStart w:id="74" w:name="_Toc518596682"/>
      <w:bookmarkEnd w:id="74"/>
      <w:bookmarkStart w:id="75" w:name="_Toc518583246"/>
      <w:bookmarkEnd w:id="75"/>
      <w:bookmarkStart w:id="76" w:name="_Toc518596615"/>
      <w:bookmarkEnd w:id="76"/>
      <w:bookmarkStart w:id="77" w:name="_Toc518596644"/>
      <w:bookmarkEnd w:id="77"/>
      <w:bookmarkStart w:id="78" w:name="_Toc518595858"/>
      <w:bookmarkEnd w:id="78"/>
      <w:bookmarkStart w:id="79" w:name="_Toc518595943"/>
      <w:bookmarkEnd w:id="79"/>
      <w:bookmarkStart w:id="80" w:name="_Toc518595922"/>
      <w:bookmarkEnd w:id="80"/>
      <w:bookmarkStart w:id="81" w:name="_Toc518583229"/>
      <w:bookmarkEnd w:id="81"/>
      <w:bookmarkStart w:id="82" w:name="_Toc518596645"/>
      <w:bookmarkEnd w:id="82"/>
      <w:bookmarkStart w:id="83" w:name="_Toc518583161"/>
      <w:bookmarkEnd w:id="83"/>
      <w:bookmarkStart w:id="84" w:name="_Toc518596631"/>
      <w:bookmarkEnd w:id="84"/>
      <w:bookmarkStart w:id="85" w:name="_Toc518596580"/>
      <w:bookmarkEnd w:id="85"/>
      <w:bookmarkStart w:id="86" w:name="_Toc518596584"/>
      <w:bookmarkEnd w:id="86"/>
      <w:bookmarkStart w:id="87" w:name="_Toc518596654"/>
      <w:bookmarkEnd w:id="87"/>
      <w:bookmarkStart w:id="88" w:name="_Toc518596573"/>
      <w:bookmarkEnd w:id="88"/>
      <w:bookmarkStart w:id="89" w:name="_Toc518583172"/>
      <w:bookmarkEnd w:id="89"/>
      <w:bookmarkStart w:id="90" w:name="_Toc518596653"/>
      <w:bookmarkEnd w:id="90"/>
      <w:bookmarkStart w:id="91" w:name="_Toc518595904"/>
      <w:bookmarkEnd w:id="91"/>
      <w:bookmarkStart w:id="92" w:name="_Toc518595877"/>
      <w:bookmarkEnd w:id="92"/>
      <w:bookmarkStart w:id="93" w:name="_Toc518583228"/>
      <w:bookmarkEnd w:id="93"/>
      <w:bookmarkStart w:id="94" w:name="_Toc518596630"/>
      <w:bookmarkEnd w:id="94"/>
      <w:bookmarkStart w:id="95" w:name="_Toc518583171"/>
      <w:bookmarkEnd w:id="95"/>
      <w:bookmarkStart w:id="96" w:name="_Toc518583220"/>
      <w:bookmarkEnd w:id="96"/>
      <w:bookmarkStart w:id="97" w:name="_Toc518583217"/>
      <w:bookmarkEnd w:id="97"/>
      <w:bookmarkStart w:id="98" w:name="_Toc518596578"/>
      <w:bookmarkEnd w:id="98"/>
      <w:bookmarkStart w:id="99" w:name="_Toc518595924"/>
      <w:bookmarkEnd w:id="99"/>
      <w:bookmarkStart w:id="100" w:name="_Toc518596577"/>
      <w:bookmarkEnd w:id="100"/>
      <w:bookmarkStart w:id="101" w:name="_Toc518583243"/>
      <w:bookmarkEnd w:id="101"/>
      <w:bookmarkStart w:id="102" w:name="_Toc518596633"/>
      <w:bookmarkEnd w:id="102"/>
      <w:bookmarkStart w:id="103" w:name="_Toc518595910"/>
      <w:bookmarkEnd w:id="103"/>
      <w:bookmarkStart w:id="104" w:name="_Toc518595935"/>
      <w:bookmarkEnd w:id="104"/>
      <w:bookmarkStart w:id="105" w:name="_Toc518583224"/>
      <w:bookmarkEnd w:id="105"/>
      <w:bookmarkStart w:id="106" w:name="_Toc518583225"/>
      <w:bookmarkEnd w:id="106"/>
      <w:bookmarkStart w:id="107" w:name="_Toc518583239"/>
      <w:bookmarkEnd w:id="107"/>
      <w:bookmarkStart w:id="108" w:name="_Toc518583236"/>
      <w:bookmarkEnd w:id="108"/>
      <w:bookmarkStart w:id="109" w:name="_Toc518595948"/>
      <w:bookmarkEnd w:id="109"/>
      <w:bookmarkStart w:id="110" w:name="_Toc518596616"/>
      <w:bookmarkEnd w:id="110"/>
      <w:bookmarkStart w:id="111" w:name="_Toc518583221"/>
      <w:bookmarkEnd w:id="111"/>
      <w:bookmarkStart w:id="112" w:name="_Toc518595921"/>
      <w:bookmarkEnd w:id="112"/>
      <w:bookmarkStart w:id="113" w:name="_Toc518595864"/>
      <w:bookmarkEnd w:id="113"/>
      <w:bookmarkStart w:id="114" w:name="_Toc518583210"/>
      <w:bookmarkEnd w:id="114"/>
      <w:bookmarkStart w:id="115" w:name="_Toc518583247"/>
      <w:bookmarkEnd w:id="115"/>
      <w:bookmarkStart w:id="116" w:name="_Toc518595926"/>
      <w:bookmarkEnd w:id="116"/>
      <w:bookmarkStart w:id="117" w:name="_Toc518596640"/>
      <w:bookmarkEnd w:id="117"/>
      <w:bookmarkStart w:id="118" w:name="_Toc518596647"/>
      <w:bookmarkEnd w:id="118"/>
      <w:bookmarkStart w:id="119" w:name="_Toc518583235"/>
      <w:bookmarkEnd w:id="119"/>
      <w:bookmarkStart w:id="120" w:name="_Toc518596657"/>
      <w:bookmarkEnd w:id="120"/>
      <w:bookmarkStart w:id="121" w:name="_Toc518583257"/>
      <w:bookmarkEnd w:id="121"/>
      <w:bookmarkStart w:id="122" w:name="_Toc518595933"/>
      <w:bookmarkEnd w:id="122"/>
      <w:bookmarkStart w:id="123" w:name="_Toc518595968"/>
      <w:bookmarkEnd w:id="123"/>
      <w:bookmarkStart w:id="124" w:name="_Toc518596651"/>
      <w:bookmarkEnd w:id="124"/>
      <w:bookmarkStart w:id="125" w:name="_Toc518596646"/>
      <w:bookmarkEnd w:id="125"/>
      <w:bookmarkStart w:id="126" w:name="_Toc518583254"/>
      <w:bookmarkEnd w:id="126"/>
      <w:bookmarkStart w:id="127" w:name="_Toc518595938"/>
      <w:bookmarkEnd w:id="127"/>
      <w:bookmarkStart w:id="128" w:name="_Toc518596649"/>
      <w:bookmarkEnd w:id="128"/>
      <w:bookmarkStart w:id="129" w:name="_Toc518583244"/>
      <w:bookmarkEnd w:id="129"/>
      <w:bookmarkStart w:id="130" w:name="_Toc518583259"/>
      <w:bookmarkEnd w:id="130"/>
      <w:bookmarkStart w:id="131" w:name="_Toc518583274"/>
      <w:bookmarkEnd w:id="131"/>
      <w:bookmarkStart w:id="132" w:name="_Toc518595952"/>
      <w:bookmarkEnd w:id="132"/>
      <w:bookmarkStart w:id="133" w:name="_Toc518583271"/>
      <w:bookmarkEnd w:id="133"/>
      <w:bookmarkStart w:id="134" w:name="_Toc518596674"/>
      <w:bookmarkEnd w:id="134"/>
      <w:bookmarkStart w:id="135" w:name="_Toc518595959"/>
      <w:bookmarkEnd w:id="135"/>
      <w:bookmarkStart w:id="136" w:name="_Toc518596643"/>
      <w:bookmarkEnd w:id="136"/>
      <w:bookmarkStart w:id="137" w:name="_Toc518595936"/>
      <w:bookmarkEnd w:id="137"/>
      <w:bookmarkStart w:id="138" w:name="_Toc518583238"/>
      <w:bookmarkEnd w:id="138"/>
      <w:bookmarkStart w:id="139" w:name="_Toc518595944"/>
      <w:bookmarkEnd w:id="139"/>
      <w:bookmarkStart w:id="140" w:name="_Toc518595931"/>
      <w:bookmarkEnd w:id="140"/>
      <w:bookmarkStart w:id="141" w:name="_Toc518583250"/>
      <w:bookmarkEnd w:id="141"/>
      <w:bookmarkStart w:id="142" w:name="_Toc518595956"/>
      <w:bookmarkEnd w:id="142"/>
      <w:bookmarkStart w:id="143" w:name="_Toc518595949"/>
      <w:bookmarkEnd w:id="143"/>
      <w:bookmarkStart w:id="144" w:name="_Toc518596659"/>
      <w:bookmarkEnd w:id="144"/>
      <w:bookmarkStart w:id="145" w:name="_Toc518583242"/>
      <w:bookmarkEnd w:id="145"/>
      <w:bookmarkStart w:id="146" w:name="_Toc518595946"/>
      <w:bookmarkEnd w:id="146"/>
      <w:bookmarkStart w:id="147" w:name="_Toc518595929"/>
      <w:bookmarkEnd w:id="147"/>
      <w:bookmarkStart w:id="148" w:name="_Toc518583222"/>
      <w:bookmarkEnd w:id="148"/>
      <w:bookmarkStart w:id="149" w:name="_Toc518595918"/>
      <w:bookmarkEnd w:id="149"/>
      <w:bookmarkStart w:id="150" w:name="_Toc518595954"/>
      <w:bookmarkEnd w:id="150"/>
      <w:bookmarkStart w:id="151" w:name="_Toc518595961"/>
      <w:bookmarkEnd w:id="151"/>
      <w:bookmarkStart w:id="152" w:name="_Toc518583263"/>
      <w:bookmarkEnd w:id="152"/>
      <w:bookmarkStart w:id="153" w:name="_Toc518583251"/>
      <w:bookmarkEnd w:id="153"/>
      <w:bookmarkStart w:id="154" w:name="_Toc518583241"/>
      <w:bookmarkEnd w:id="154"/>
      <w:bookmarkStart w:id="155" w:name="_Toc518595955"/>
      <w:bookmarkEnd w:id="155"/>
      <w:bookmarkStart w:id="156" w:name="_Toc518595937"/>
      <w:bookmarkEnd w:id="156"/>
      <w:bookmarkStart w:id="157" w:name="_Toc518583270"/>
      <w:bookmarkEnd w:id="157"/>
      <w:bookmarkStart w:id="158" w:name="_Toc518595866"/>
      <w:bookmarkEnd w:id="158"/>
      <w:bookmarkStart w:id="159" w:name="_Toc518596575"/>
      <w:bookmarkEnd w:id="159"/>
      <w:bookmarkStart w:id="160" w:name="_Toc518583175"/>
      <w:bookmarkEnd w:id="160"/>
      <w:bookmarkStart w:id="161" w:name="_Toc518595942"/>
      <w:bookmarkEnd w:id="161"/>
      <w:bookmarkStart w:id="162" w:name="_Toc518595970"/>
      <w:bookmarkEnd w:id="162"/>
      <w:bookmarkStart w:id="163" w:name="_Toc518595965"/>
      <w:bookmarkEnd w:id="163"/>
      <w:bookmarkStart w:id="164" w:name="_Toc518583253"/>
      <w:bookmarkEnd w:id="164"/>
      <w:bookmarkStart w:id="165" w:name="_Toc518596671"/>
      <w:bookmarkEnd w:id="165"/>
      <w:bookmarkStart w:id="166" w:name="_Toc518595973"/>
      <w:bookmarkEnd w:id="166"/>
      <w:bookmarkStart w:id="167" w:name="_Toc518596040"/>
      <w:bookmarkEnd w:id="167"/>
      <w:bookmarkStart w:id="168" w:name="_Toc518596670"/>
      <w:bookmarkEnd w:id="168"/>
      <w:bookmarkStart w:id="169" w:name="_Toc518596661"/>
      <w:bookmarkEnd w:id="169"/>
      <w:bookmarkStart w:id="170" w:name="_Toc518596666"/>
      <w:bookmarkEnd w:id="170"/>
      <w:bookmarkStart w:id="171" w:name="_Toc518583264"/>
      <w:bookmarkEnd w:id="171"/>
      <w:bookmarkStart w:id="172" w:name="_Toc518583256"/>
      <w:bookmarkEnd w:id="172"/>
      <w:bookmarkStart w:id="173" w:name="_Toc518596614"/>
      <w:bookmarkEnd w:id="173"/>
      <w:bookmarkStart w:id="174" w:name="_Toc518583173"/>
      <w:bookmarkEnd w:id="174"/>
      <w:bookmarkStart w:id="175" w:name="_Toc518595906"/>
      <w:bookmarkEnd w:id="175"/>
      <w:bookmarkStart w:id="176" w:name="_Toc518596663"/>
      <w:bookmarkEnd w:id="176"/>
      <w:bookmarkStart w:id="177" w:name="_Toc518596662"/>
      <w:bookmarkEnd w:id="177"/>
      <w:bookmarkStart w:id="178" w:name="_Toc518583252"/>
      <w:bookmarkEnd w:id="178"/>
      <w:bookmarkStart w:id="179" w:name="_Toc518595868"/>
      <w:bookmarkEnd w:id="179"/>
      <w:bookmarkStart w:id="180" w:name="_Toc518596009"/>
      <w:bookmarkEnd w:id="180"/>
      <w:bookmarkStart w:id="181" w:name="_Toc518583249"/>
      <w:bookmarkEnd w:id="181"/>
      <w:bookmarkStart w:id="182" w:name="_Toc518583255"/>
      <w:bookmarkEnd w:id="182"/>
      <w:bookmarkStart w:id="183" w:name="_Toc518595967"/>
      <w:bookmarkEnd w:id="183"/>
      <w:bookmarkStart w:id="184" w:name="_Toc518583258"/>
      <w:bookmarkEnd w:id="184"/>
      <w:bookmarkStart w:id="185" w:name="_Toc518596678"/>
      <w:bookmarkEnd w:id="185"/>
      <w:bookmarkStart w:id="186" w:name="_Toc518596652"/>
      <w:bookmarkEnd w:id="186"/>
      <w:bookmarkStart w:id="187" w:name="_Toc518595945"/>
      <w:bookmarkEnd w:id="187"/>
      <w:bookmarkStart w:id="188" w:name="_Toc518596673"/>
      <w:bookmarkEnd w:id="188"/>
      <w:bookmarkStart w:id="189" w:name="_Toc518595939"/>
      <w:bookmarkEnd w:id="189"/>
      <w:bookmarkStart w:id="190" w:name="_Toc518595859"/>
      <w:bookmarkEnd w:id="190"/>
      <w:bookmarkStart w:id="191" w:name="_Toc518583157"/>
      <w:bookmarkEnd w:id="191"/>
      <w:bookmarkStart w:id="192" w:name="_Toc518595905"/>
      <w:bookmarkEnd w:id="192"/>
      <w:bookmarkStart w:id="193" w:name="_Toc518596563"/>
      <w:bookmarkEnd w:id="193"/>
      <w:bookmarkStart w:id="194" w:name="_Toc518596795"/>
      <w:bookmarkEnd w:id="194"/>
      <w:bookmarkStart w:id="195" w:name="_Toc518596667"/>
      <w:bookmarkEnd w:id="195"/>
      <w:bookmarkStart w:id="196" w:name="_Toc518596641"/>
      <w:bookmarkEnd w:id="196"/>
      <w:bookmarkStart w:id="197" w:name="_Toc518596717"/>
      <w:bookmarkEnd w:id="197"/>
      <w:bookmarkStart w:id="198" w:name="_Toc518583248"/>
      <w:bookmarkEnd w:id="198"/>
      <w:bookmarkStart w:id="199" w:name="_Toc518595957"/>
      <w:bookmarkEnd w:id="199"/>
      <w:bookmarkStart w:id="200" w:name="_Toc518595947"/>
      <w:bookmarkEnd w:id="200"/>
      <w:bookmarkStart w:id="201" w:name="_Toc518595853"/>
      <w:bookmarkEnd w:id="201"/>
      <w:bookmarkStart w:id="202" w:name="_Toc518596656"/>
      <w:bookmarkEnd w:id="202"/>
      <w:bookmarkStart w:id="203" w:name="_Toc518583245"/>
      <w:bookmarkEnd w:id="203"/>
      <w:bookmarkStart w:id="204" w:name="_Toc518596664"/>
      <w:bookmarkEnd w:id="204"/>
      <w:bookmarkStart w:id="205" w:name="_Toc518583261"/>
      <w:bookmarkEnd w:id="205"/>
      <w:bookmarkStart w:id="206" w:name="_Toc518583260"/>
      <w:bookmarkEnd w:id="206"/>
      <w:bookmarkStart w:id="207" w:name="_Toc518596087"/>
      <w:bookmarkEnd w:id="207"/>
      <w:bookmarkStart w:id="208" w:name="_Toc518595974"/>
      <w:bookmarkEnd w:id="208"/>
      <w:bookmarkStart w:id="209" w:name="_Toc518596660"/>
      <w:bookmarkEnd w:id="209"/>
      <w:bookmarkStart w:id="210" w:name="_Toc518596636"/>
      <w:bookmarkEnd w:id="210"/>
      <w:bookmarkStart w:id="211" w:name="_Toc518596665"/>
      <w:bookmarkEnd w:id="211"/>
      <w:bookmarkStart w:id="212" w:name="_Toc518596585"/>
      <w:bookmarkEnd w:id="212"/>
      <w:bookmarkStart w:id="213" w:name="_Toc518595969"/>
      <w:bookmarkEnd w:id="213"/>
      <w:bookmarkStart w:id="214" w:name="_Toc518595950"/>
      <w:bookmarkEnd w:id="214"/>
      <w:bookmarkStart w:id="215" w:name="_Toc518596658"/>
      <w:bookmarkEnd w:id="215"/>
      <w:bookmarkStart w:id="216" w:name="_Toc518595941"/>
      <w:bookmarkEnd w:id="216"/>
      <w:bookmarkStart w:id="217" w:name="_Toc518595940"/>
      <w:bookmarkEnd w:id="217"/>
      <w:bookmarkStart w:id="218" w:name="_Toc518583234"/>
      <w:bookmarkEnd w:id="218"/>
      <w:bookmarkStart w:id="219" w:name="_Toc518583174"/>
      <w:bookmarkEnd w:id="219"/>
      <w:bookmarkStart w:id="220" w:name="_Toc518583262"/>
      <w:bookmarkEnd w:id="220"/>
      <w:bookmarkStart w:id="221" w:name="_Toc518596648"/>
      <w:bookmarkEnd w:id="221"/>
      <w:bookmarkStart w:id="222" w:name="_Toc518596564"/>
      <w:bookmarkEnd w:id="222"/>
      <w:bookmarkStart w:id="223" w:name="_Toc518583158"/>
      <w:bookmarkEnd w:id="223"/>
      <w:bookmarkStart w:id="224" w:name="_Toc518583278"/>
      <w:bookmarkEnd w:id="224"/>
      <w:bookmarkStart w:id="225" w:name="_Toc518596675"/>
      <w:bookmarkEnd w:id="225"/>
      <w:bookmarkStart w:id="226" w:name="_Toc518583219"/>
      <w:bookmarkEnd w:id="226"/>
      <w:bookmarkStart w:id="227" w:name="_Toc518595953"/>
      <w:bookmarkEnd w:id="227"/>
      <w:bookmarkStart w:id="228" w:name="_Toc518596566"/>
      <w:bookmarkEnd w:id="228"/>
      <w:bookmarkStart w:id="229" w:name="_Toc518583165"/>
      <w:bookmarkEnd w:id="229"/>
      <w:bookmarkStart w:id="230" w:name="_Toc518596679"/>
      <w:bookmarkEnd w:id="230"/>
      <w:bookmarkStart w:id="231" w:name="_Toc518595857"/>
      <w:bookmarkEnd w:id="231"/>
      <w:bookmarkStart w:id="232" w:name="_Toc518583266"/>
      <w:bookmarkEnd w:id="232"/>
      <w:bookmarkStart w:id="233" w:name="_Toc518583168"/>
      <w:bookmarkEnd w:id="233"/>
      <w:bookmarkStart w:id="234" w:name="_Toc518596565"/>
      <w:bookmarkEnd w:id="234"/>
      <w:bookmarkStart w:id="235" w:name="_Toc518595863"/>
      <w:bookmarkEnd w:id="235"/>
      <w:bookmarkStart w:id="236" w:name="_Toc518596571"/>
      <w:bookmarkEnd w:id="236"/>
      <w:bookmarkStart w:id="237" w:name="_Toc518595958"/>
      <w:bookmarkEnd w:id="237"/>
      <w:bookmarkStart w:id="238" w:name="_Toc518596681"/>
      <w:bookmarkEnd w:id="238"/>
      <w:bookmarkStart w:id="239" w:name="_Toc518596650"/>
      <w:bookmarkEnd w:id="239"/>
      <w:bookmarkStart w:id="240" w:name="_Toc518596669"/>
      <w:bookmarkEnd w:id="240"/>
      <w:bookmarkStart w:id="241" w:name="_Toc518583213"/>
      <w:bookmarkEnd w:id="241"/>
      <w:bookmarkStart w:id="242" w:name="_Toc518583272"/>
      <w:bookmarkEnd w:id="242"/>
      <w:bookmarkStart w:id="243" w:name="_Toc518583160"/>
      <w:bookmarkEnd w:id="243"/>
      <w:bookmarkStart w:id="244" w:name="_Toc518583269"/>
      <w:bookmarkEnd w:id="244"/>
      <w:bookmarkStart w:id="245" w:name="_Toc518583177"/>
      <w:bookmarkEnd w:id="245"/>
      <w:bookmarkStart w:id="246" w:name="_Toc518595960"/>
      <w:bookmarkEnd w:id="246"/>
      <w:bookmarkStart w:id="247" w:name="_Toc518596569"/>
      <w:bookmarkEnd w:id="247"/>
      <w:bookmarkStart w:id="248" w:name="_Toc518596677"/>
      <w:bookmarkEnd w:id="248"/>
      <w:bookmarkStart w:id="249" w:name="_Toc518595971"/>
      <w:bookmarkEnd w:id="249"/>
      <w:bookmarkStart w:id="250" w:name="_Toc518596684"/>
      <w:bookmarkEnd w:id="250"/>
      <w:bookmarkStart w:id="251" w:name="_Toc518583169"/>
      <w:bookmarkEnd w:id="251"/>
      <w:bookmarkStart w:id="252" w:name="_Toc518596668"/>
      <w:bookmarkEnd w:id="252"/>
      <w:bookmarkStart w:id="253" w:name="_Toc518596570"/>
      <w:bookmarkEnd w:id="253"/>
      <w:bookmarkStart w:id="254" w:name="_Toc518596676"/>
      <w:bookmarkEnd w:id="254"/>
      <w:bookmarkStart w:id="255" w:name="_Toc518596562"/>
      <w:bookmarkEnd w:id="255"/>
      <w:bookmarkStart w:id="256" w:name="_Toc518596568"/>
      <w:bookmarkEnd w:id="256"/>
      <w:bookmarkStart w:id="257" w:name="_Toc518595913"/>
      <w:bookmarkEnd w:id="257"/>
      <w:bookmarkStart w:id="258" w:name="_Toc518596008"/>
      <w:bookmarkEnd w:id="258"/>
      <w:bookmarkStart w:id="259" w:name="_Toc518595860"/>
      <w:bookmarkEnd w:id="259"/>
      <w:bookmarkStart w:id="260" w:name="_Toc518595861"/>
      <w:bookmarkEnd w:id="260"/>
      <w:bookmarkStart w:id="261" w:name="_Toc518595966"/>
      <w:bookmarkEnd w:id="261"/>
      <w:bookmarkStart w:id="262" w:name="_Toc518595972"/>
      <w:bookmarkEnd w:id="262"/>
      <w:bookmarkStart w:id="263" w:name="_Toc518595854"/>
      <w:bookmarkEnd w:id="263"/>
      <w:bookmarkStart w:id="264" w:name="_Toc518583163"/>
      <w:bookmarkEnd w:id="264"/>
      <w:bookmarkStart w:id="265" w:name="_Toc518596618"/>
      <w:bookmarkEnd w:id="265"/>
      <w:bookmarkStart w:id="266" w:name="_Toc518595962"/>
      <w:bookmarkEnd w:id="266"/>
      <w:bookmarkStart w:id="267" w:name="_Toc518583273"/>
      <w:bookmarkEnd w:id="267"/>
      <w:bookmarkStart w:id="268" w:name="_Toc518583212"/>
      <w:bookmarkEnd w:id="268"/>
      <w:bookmarkStart w:id="269" w:name="_Toc518595951"/>
      <w:bookmarkEnd w:id="269"/>
      <w:bookmarkStart w:id="270" w:name="_Toc518596561"/>
      <w:bookmarkEnd w:id="270"/>
      <w:bookmarkStart w:id="271" w:name="_Toc518595911"/>
      <w:bookmarkEnd w:id="271"/>
      <w:bookmarkStart w:id="272" w:name="_Toc518595856"/>
      <w:bookmarkEnd w:id="272"/>
      <w:bookmarkStart w:id="273" w:name="_Toc518583276"/>
      <w:bookmarkEnd w:id="273"/>
      <w:bookmarkStart w:id="274" w:name="_Toc518596634"/>
      <w:bookmarkEnd w:id="274"/>
      <w:bookmarkStart w:id="275" w:name="_Toc518583313"/>
      <w:bookmarkEnd w:id="275"/>
      <w:bookmarkStart w:id="276" w:name="_Toc518595869"/>
      <w:bookmarkEnd w:id="276"/>
      <w:bookmarkStart w:id="277" w:name="_Toc518596685"/>
      <w:bookmarkEnd w:id="277"/>
      <w:bookmarkStart w:id="278" w:name="_Toc518596748"/>
      <w:bookmarkEnd w:id="278"/>
      <w:bookmarkStart w:id="279" w:name="_Toc518583344"/>
      <w:bookmarkEnd w:id="279"/>
      <w:bookmarkStart w:id="280" w:name="_Toc518596716"/>
      <w:bookmarkEnd w:id="280"/>
      <w:bookmarkStart w:id="281" w:name="_Toc518596626"/>
      <w:bookmarkEnd w:id="281"/>
      <w:bookmarkStart w:id="282" w:name="_Toc518595976"/>
      <w:bookmarkEnd w:id="282"/>
      <w:bookmarkStart w:id="283" w:name="_Toc518595977"/>
      <w:bookmarkEnd w:id="283"/>
      <w:bookmarkStart w:id="284" w:name="_Toc518595975"/>
      <w:bookmarkEnd w:id="284"/>
      <w:bookmarkStart w:id="285" w:name="_Toc518583170"/>
      <w:bookmarkEnd w:id="285"/>
      <w:bookmarkStart w:id="286" w:name="_Toc518583233"/>
      <w:bookmarkEnd w:id="286"/>
      <w:bookmarkStart w:id="287" w:name="_Toc518595964"/>
      <w:bookmarkEnd w:id="287"/>
      <w:bookmarkStart w:id="288" w:name="_Toc518596680"/>
      <w:bookmarkEnd w:id="288"/>
      <w:bookmarkStart w:id="289" w:name="_Toc518583162"/>
      <w:bookmarkEnd w:id="289"/>
      <w:bookmarkStart w:id="290" w:name="_Toc518595915"/>
      <w:bookmarkEnd w:id="290"/>
      <w:bookmarkStart w:id="291" w:name="_Toc518583281"/>
      <w:bookmarkEnd w:id="291"/>
      <w:bookmarkStart w:id="292" w:name="_Toc518583265"/>
      <w:bookmarkEnd w:id="292"/>
      <w:bookmarkStart w:id="293" w:name="_Toc518583267"/>
      <w:bookmarkEnd w:id="293"/>
      <w:bookmarkStart w:id="294" w:name="_Toc518596642"/>
      <w:bookmarkEnd w:id="294"/>
      <w:bookmarkStart w:id="295" w:name="_Toc518595923"/>
      <w:bookmarkEnd w:id="295"/>
      <w:bookmarkStart w:id="296" w:name="_Toc518595871"/>
      <w:bookmarkEnd w:id="296"/>
      <w:bookmarkStart w:id="297" w:name="_Toc518596638"/>
      <w:bookmarkEnd w:id="297"/>
      <w:bookmarkStart w:id="298" w:name="_Toc518596567"/>
      <w:bookmarkEnd w:id="298"/>
      <w:bookmarkStart w:id="299" w:name="_Toc518583226"/>
      <w:bookmarkEnd w:id="299"/>
      <w:bookmarkStart w:id="300" w:name="_Toc518583279"/>
      <w:bookmarkEnd w:id="300"/>
      <w:bookmarkStart w:id="301" w:name="_Toc518595919"/>
      <w:bookmarkEnd w:id="301"/>
      <w:bookmarkStart w:id="302" w:name="_Toc518596629"/>
      <w:bookmarkEnd w:id="302"/>
      <w:bookmarkStart w:id="303" w:name="_Toc518583268"/>
      <w:bookmarkEnd w:id="303"/>
      <w:bookmarkStart w:id="304" w:name="_Toc518595963"/>
      <w:bookmarkEnd w:id="304"/>
      <w:bookmarkStart w:id="305" w:name="_Toc518596627"/>
      <w:bookmarkEnd w:id="305"/>
      <w:bookmarkStart w:id="306" w:name="_Toc518596683"/>
      <w:bookmarkEnd w:id="306"/>
      <w:bookmarkStart w:id="307" w:name="_Toc518596672"/>
      <w:bookmarkEnd w:id="307"/>
      <w:bookmarkStart w:id="308" w:name="_Toc518596622"/>
      <w:bookmarkEnd w:id="308"/>
      <w:bookmarkStart w:id="309" w:name="_Toc518583227"/>
      <w:bookmarkEnd w:id="309"/>
      <w:bookmarkStart w:id="310" w:name="_Toc518583159"/>
      <w:bookmarkEnd w:id="310"/>
      <w:bookmarkStart w:id="311" w:name="_Toc518583275"/>
      <w:bookmarkEnd w:id="311"/>
      <w:bookmarkStart w:id="312" w:name="_Toc518596576"/>
      <w:bookmarkEnd w:id="312"/>
      <w:bookmarkStart w:id="313" w:name="_Toc471464789"/>
      <w:bookmarkStart w:id="314" w:name="_Toc32024"/>
      <w:r>
        <w:rPr>
          <w:rFonts w:ascii="黑体" w:hAnsi="黑体" w:eastAsia="黑体"/>
          <w:sz w:val="36"/>
          <w:szCs w:val="36"/>
        </w:rPr>
        <w:fldChar w:fldCharType="begin"/>
      </w:r>
      <w:r>
        <w:rPr>
          <w:rFonts w:ascii="黑体" w:hAnsi="黑体" w:eastAsia="黑体"/>
          <w:sz w:val="36"/>
          <w:szCs w:val="36"/>
        </w:rPr>
        <w:instrText xml:space="preserve">TOC \o "1-1" \h \u </w:instrText>
      </w:r>
      <w:r>
        <w:rPr>
          <w:rFonts w:ascii="黑体" w:hAnsi="黑体" w:eastAsia="黑体"/>
          <w:sz w:val="36"/>
          <w:szCs w:val="36"/>
        </w:rPr>
        <w:fldChar w:fldCharType="separate"/>
      </w:r>
      <w:r>
        <w:rPr>
          <w:rFonts w:ascii="黑体" w:hAnsi="黑体" w:eastAsia="黑体"/>
          <w:sz w:val="28"/>
          <w:szCs w:val="48"/>
        </w:rPr>
        <w:fldChar w:fldCharType="begin"/>
      </w:r>
      <w:r>
        <w:rPr>
          <w:rFonts w:ascii="黑体" w:hAnsi="黑体" w:eastAsia="黑体"/>
          <w:sz w:val="28"/>
          <w:szCs w:val="48"/>
        </w:rPr>
        <w:instrText xml:space="preserve"> HYPERLINK \l _Toc7713 </w:instrText>
      </w:r>
      <w:r>
        <w:rPr>
          <w:rFonts w:ascii="黑体" w:hAnsi="黑体" w:eastAsia="黑体"/>
          <w:sz w:val="28"/>
          <w:szCs w:val="48"/>
        </w:rPr>
        <w:fldChar w:fldCharType="separate"/>
      </w:r>
      <w:r>
        <w:rPr>
          <w:rFonts w:hint="eastAsia" w:hAnsi="黑体"/>
          <w:sz w:val="28"/>
          <w:szCs w:val="40"/>
        </w:rPr>
        <w:t>1</w:t>
      </w:r>
      <w:r>
        <w:rPr>
          <w:rFonts w:hAnsi="黑体"/>
          <w:sz w:val="28"/>
          <w:szCs w:val="40"/>
        </w:rPr>
        <w:t xml:space="preserve">. </w:t>
      </w:r>
      <w:r>
        <w:rPr>
          <w:rFonts w:hint="eastAsia" w:hAnsi="黑体"/>
          <w:sz w:val="28"/>
          <w:szCs w:val="40"/>
        </w:rPr>
        <w:t>项目名称</w:t>
      </w:r>
      <w:r>
        <w:rPr>
          <w:sz w:val="28"/>
          <w:szCs w:val="36"/>
        </w:rPr>
        <w:tab/>
      </w:r>
      <w:r>
        <w:rPr>
          <w:sz w:val="28"/>
          <w:szCs w:val="36"/>
        </w:rPr>
        <w:fldChar w:fldCharType="begin"/>
      </w:r>
      <w:r>
        <w:rPr>
          <w:sz w:val="28"/>
          <w:szCs w:val="36"/>
        </w:rPr>
        <w:instrText xml:space="preserve"> PAGEREF _Toc7713 \h </w:instrText>
      </w:r>
      <w:r>
        <w:rPr>
          <w:sz w:val="28"/>
          <w:szCs w:val="36"/>
        </w:rPr>
        <w:fldChar w:fldCharType="separate"/>
      </w:r>
      <w:r>
        <w:rPr>
          <w:sz w:val="28"/>
          <w:szCs w:val="36"/>
        </w:rPr>
        <w:t>2</w:t>
      </w:r>
      <w:r>
        <w:rPr>
          <w:sz w:val="28"/>
          <w:szCs w:val="36"/>
        </w:rPr>
        <w:fldChar w:fldCharType="end"/>
      </w:r>
      <w:r>
        <w:rPr>
          <w:rFonts w:ascii="黑体" w:hAnsi="黑体" w:eastAsia="黑体"/>
          <w:sz w:val="28"/>
          <w:szCs w:val="48"/>
        </w:rPr>
        <w:fldChar w:fldCharType="end"/>
      </w:r>
    </w:p>
    <w:p>
      <w:pPr>
        <w:pStyle w:val="24"/>
        <w:tabs>
          <w:tab w:val="right" w:leader="dot" w:pos="8306"/>
          <w:tab w:val="clear" w:pos="8296"/>
        </w:tabs>
        <w:rPr>
          <w:sz w:val="28"/>
          <w:szCs w:val="36"/>
        </w:rPr>
      </w:pPr>
      <w:r>
        <w:rPr>
          <w:rFonts w:ascii="黑体" w:hAnsi="黑体" w:eastAsia="黑体"/>
          <w:sz w:val="28"/>
          <w:szCs w:val="48"/>
        </w:rPr>
        <w:fldChar w:fldCharType="begin"/>
      </w:r>
      <w:r>
        <w:rPr>
          <w:rFonts w:ascii="黑体" w:hAnsi="黑体" w:eastAsia="黑体"/>
          <w:sz w:val="28"/>
          <w:szCs w:val="48"/>
        </w:rPr>
        <w:instrText xml:space="preserve"> HYPERLINK \l _Toc22109 </w:instrText>
      </w:r>
      <w:r>
        <w:rPr>
          <w:rFonts w:ascii="黑体" w:hAnsi="黑体" w:eastAsia="黑体"/>
          <w:sz w:val="28"/>
          <w:szCs w:val="48"/>
        </w:rPr>
        <w:fldChar w:fldCharType="separate"/>
      </w:r>
      <w:r>
        <w:rPr>
          <w:rFonts w:hint="eastAsia" w:hAnsi="黑体"/>
          <w:sz w:val="28"/>
          <w:szCs w:val="40"/>
        </w:rPr>
        <w:t>2</w:t>
      </w:r>
      <w:r>
        <w:rPr>
          <w:rFonts w:hAnsi="黑体"/>
          <w:sz w:val="28"/>
          <w:szCs w:val="40"/>
        </w:rPr>
        <w:t xml:space="preserve">. </w:t>
      </w:r>
      <w:r>
        <w:rPr>
          <w:rFonts w:hint="eastAsia" w:hAnsi="黑体"/>
          <w:sz w:val="28"/>
          <w:szCs w:val="40"/>
        </w:rPr>
        <w:t>经费预算</w:t>
      </w:r>
      <w:r>
        <w:rPr>
          <w:sz w:val="28"/>
          <w:szCs w:val="36"/>
        </w:rPr>
        <w:tab/>
      </w:r>
      <w:r>
        <w:rPr>
          <w:sz w:val="28"/>
          <w:szCs w:val="36"/>
        </w:rPr>
        <w:fldChar w:fldCharType="begin"/>
      </w:r>
      <w:r>
        <w:rPr>
          <w:sz w:val="28"/>
          <w:szCs w:val="36"/>
        </w:rPr>
        <w:instrText xml:space="preserve"> PAGEREF _Toc22109 \h </w:instrText>
      </w:r>
      <w:r>
        <w:rPr>
          <w:sz w:val="28"/>
          <w:szCs w:val="36"/>
        </w:rPr>
        <w:fldChar w:fldCharType="separate"/>
      </w:r>
      <w:r>
        <w:rPr>
          <w:sz w:val="28"/>
          <w:szCs w:val="36"/>
        </w:rPr>
        <w:t>2</w:t>
      </w:r>
      <w:r>
        <w:rPr>
          <w:sz w:val="28"/>
          <w:szCs w:val="36"/>
        </w:rPr>
        <w:fldChar w:fldCharType="end"/>
      </w:r>
      <w:r>
        <w:rPr>
          <w:rFonts w:ascii="黑体" w:hAnsi="黑体" w:eastAsia="黑体"/>
          <w:sz w:val="28"/>
          <w:szCs w:val="48"/>
        </w:rPr>
        <w:fldChar w:fldCharType="end"/>
      </w:r>
    </w:p>
    <w:p>
      <w:pPr>
        <w:pStyle w:val="24"/>
        <w:tabs>
          <w:tab w:val="right" w:leader="dot" w:pos="8306"/>
          <w:tab w:val="clear" w:pos="8296"/>
        </w:tabs>
        <w:rPr>
          <w:sz w:val="28"/>
          <w:szCs w:val="36"/>
        </w:rPr>
      </w:pPr>
      <w:r>
        <w:rPr>
          <w:rFonts w:ascii="黑体" w:hAnsi="黑体" w:eastAsia="黑体"/>
          <w:sz w:val="28"/>
          <w:szCs w:val="48"/>
        </w:rPr>
        <w:fldChar w:fldCharType="begin"/>
      </w:r>
      <w:r>
        <w:rPr>
          <w:rFonts w:ascii="黑体" w:hAnsi="黑体" w:eastAsia="黑体"/>
          <w:sz w:val="28"/>
          <w:szCs w:val="48"/>
        </w:rPr>
        <w:instrText xml:space="preserve"> HYPERLINK \l _Toc6386 </w:instrText>
      </w:r>
      <w:r>
        <w:rPr>
          <w:rFonts w:ascii="黑体" w:hAnsi="黑体" w:eastAsia="黑体"/>
          <w:sz w:val="28"/>
          <w:szCs w:val="48"/>
        </w:rPr>
        <w:fldChar w:fldCharType="separate"/>
      </w:r>
      <w:r>
        <w:rPr>
          <w:rFonts w:hint="eastAsia" w:hAnsi="黑体"/>
          <w:sz w:val="28"/>
          <w:szCs w:val="40"/>
        </w:rPr>
        <w:t>3</w:t>
      </w:r>
      <w:r>
        <w:rPr>
          <w:rFonts w:hAnsi="黑体"/>
          <w:sz w:val="28"/>
          <w:szCs w:val="40"/>
        </w:rPr>
        <w:t xml:space="preserve">. </w:t>
      </w:r>
      <w:r>
        <w:rPr>
          <w:rFonts w:hint="eastAsia" w:hAnsi="黑体"/>
          <w:sz w:val="28"/>
          <w:szCs w:val="40"/>
        </w:rPr>
        <w:t>项目背景</w:t>
      </w:r>
      <w:r>
        <w:rPr>
          <w:sz w:val="28"/>
          <w:szCs w:val="36"/>
        </w:rPr>
        <w:tab/>
      </w:r>
      <w:r>
        <w:rPr>
          <w:sz w:val="28"/>
          <w:szCs w:val="36"/>
        </w:rPr>
        <w:fldChar w:fldCharType="begin"/>
      </w:r>
      <w:r>
        <w:rPr>
          <w:sz w:val="28"/>
          <w:szCs w:val="36"/>
        </w:rPr>
        <w:instrText xml:space="preserve"> PAGEREF _Toc6386 \h </w:instrText>
      </w:r>
      <w:r>
        <w:rPr>
          <w:sz w:val="28"/>
          <w:szCs w:val="36"/>
        </w:rPr>
        <w:fldChar w:fldCharType="separate"/>
      </w:r>
      <w:r>
        <w:rPr>
          <w:sz w:val="28"/>
          <w:szCs w:val="36"/>
        </w:rPr>
        <w:t>2</w:t>
      </w:r>
      <w:r>
        <w:rPr>
          <w:sz w:val="28"/>
          <w:szCs w:val="36"/>
        </w:rPr>
        <w:fldChar w:fldCharType="end"/>
      </w:r>
      <w:r>
        <w:rPr>
          <w:rFonts w:ascii="黑体" w:hAnsi="黑体" w:eastAsia="黑体"/>
          <w:sz w:val="28"/>
          <w:szCs w:val="48"/>
        </w:rPr>
        <w:fldChar w:fldCharType="end"/>
      </w:r>
    </w:p>
    <w:p>
      <w:pPr>
        <w:pStyle w:val="24"/>
        <w:tabs>
          <w:tab w:val="right" w:leader="dot" w:pos="8306"/>
          <w:tab w:val="clear" w:pos="8296"/>
        </w:tabs>
        <w:rPr>
          <w:sz w:val="28"/>
          <w:szCs w:val="36"/>
        </w:rPr>
      </w:pPr>
      <w:r>
        <w:rPr>
          <w:rFonts w:ascii="黑体" w:hAnsi="黑体" w:eastAsia="黑体"/>
          <w:sz w:val="28"/>
          <w:szCs w:val="48"/>
        </w:rPr>
        <w:fldChar w:fldCharType="begin"/>
      </w:r>
      <w:r>
        <w:rPr>
          <w:rFonts w:ascii="黑体" w:hAnsi="黑体" w:eastAsia="黑体"/>
          <w:sz w:val="28"/>
          <w:szCs w:val="48"/>
        </w:rPr>
        <w:instrText xml:space="preserve"> HYPERLINK \l _Toc15495 </w:instrText>
      </w:r>
      <w:r>
        <w:rPr>
          <w:rFonts w:ascii="黑体" w:hAnsi="黑体" w:eastAsia="黑体"/>
          <w:sz w:val="28"/>
          <w:szCs w:val="48"/>
        </w:rPr>
        <w:fldChar w:fldCharType="separate"/>
      </w:r>
      <w:r>
        <w:rPr>
          <w:rFonts w:hint="eastAsia" w:hAnsi="黑体"/>
          <w:sz w:val="28"/>
          <w:szCs w:val="40"/>
        </w:rPr>
        <w:t>4</w:t>
      </w:r>
      <w:r>
        <w:rPr>
          <w:rFonts w:hAnsi="黑体"/>
          <w:sz w:val="28"/>
          <w:szCs w:val="40"/>
        </w:rPr>
        <w:t xml:space="preserve">. </w:t>
      </w:r>
      <w:r>
        <w:rPr>
          <w:rFonts w:hint="eastAsia" w:hAnsi="黑体"/>
          <w:sz w:val="28"/>
          <w:szCs w:val="40"/>
        </w:rPr>
        <w:t>项目目标</w:t>
      </w:r>
      <w:r>
        <w:rPr>
          <w:sz w:val="28"/>
          <w:szCs w:val="36"/>
        </w:rPr>
        <w:tab/>
      </w:r>
      <w:r>
        <w:rPr>
          <w:sz w:val="28"/>
          <w:szCs w:val="36"/>
        </w:rPr>
        <w:fldChar w:fldCharType="begin"/>
      </w:r>
      <w:r>
        <w:rPr>
          <w:sz w:val="28"/>
          <w:szCs w:val="36"/>
        </w:rPr>
        <w:instrText xml:space="preserve"> PAGEREF _Toc15495 \h </w:instrText>
      </w:r>
      <w:r>
        <w:rPr>
          <w:sz w:val="28"/>
          <w:szCs w:val="36"/>
        </w:rPr>
        <w:fldChar w:fldCharType="separate"/>
      </w:r>
      <w:r>
        <w:rPr>
          <w:sz w:val="28"/>
          <w:szCs w:val="36"/>
        </w:rPr>
        <w:t>3</w:t>
      </w:r>
      <w:r>
        <w:rPr>
          <w:sz w:val="28"/>
          <w:szCs w:val="36"/>
        </w:rPr>
        <w:fldChar w:fldCharType="end"/>
      </w:r>
      <w:r>
        <w:rPr>
          <w:rFonts w:ascii="黑体" w:hAnsi="黑体" w:eastAsia="黑体"/>
          <w:sz w:val="28"/>
          <w:szCs w:val="48"/>
        </w:rPr>
        <w:fldChar w:fldCharType="end"/>
      </w:r>
    </w:p>
    <w:p>
      <w:pPr>
        <w:pStyle w:val="24"/>
        <w:tabs>
          <w:tab w:val="right" w:leader="dot" w:pos="8306"/>
          <w:tab w:val="clear" w:pos="8296"/>
        </w:tabs>
        <w:rPr>
          <w:sz w:val="28"/>
          <w:szCs w:val="36"/>
        </w:rPr>
      </w:pPr>
      <w:r>
        <w:rPr>
          <w:rFonts w:ascii="黑体" w:hAnsi="黑体" w:eastAsia="黑体"/>
          <w:sz w:val="28"/>
          <w:szCs w:val="48"/>
        </w:rPr>
        <w:fldChar w:fldCharType="begin"/>
      </w:r>
      <w:r>
        <w:rPr>
          <w:rFonts w:ascii="黑体" w:hAnsi="黑体" w:eastAsia="黑体"/>
          <w:sz w:val="28"/>
          <w:szCs w:val="48"/>
        </w:rPr>
        <w:instrText xml:space="preserve"> HYPERLINK \l _Toc18493 </w:instrText>
      </w:r>
      <w:r>
        <w:rPr>
          <w:rFonts w:ascii="黑体" w:hAnsi="黑体" w:eastAsia="黑体"/>
          <w:sz w:val="28"/>
          <w:szCs w:val="48"/>
        </w:rPr>
        <w:fldChar w:fldCharType="separate"/>
      </w:r>
      <w:r>
        <w:rPr>
          <w:rFonts w:hint="eastAsia" w:hAnsi="黑体"/>
          <w:sz w:val="28"/>
          <w:szCs w:val="40"/>
        </w:rPr>
        <w:t>5</w:t>
      </w:r>
      <w:r>
        <w:rPr>
          <w:rFonts w:hAnsi="黑体"/>
          <w:sz w:val="28"/>
          <w:szCs w:val="40"/>
        </w:rPr>
        <w:t xml:space="preserve">. </w:t>
      </w:r>
      <w:r>
        <w:rPr>
          <w:rFonts w:hint="eastAsia" w:hAnsi="黑体"/>
          <w:sz w:val="28"/>
          <w:szCs w:val="40"/>
        </w:rPr>
        <w:t>技术服务内容</w:t>
      </w:r>
      <w:r>
        <w:rPr>
          <w:sz w:val="28"/>
          <w:szCs w:val="36"/>
        </w:rPr>
        <w:tab/>
      </w:r>
      <w:r>
        <w:rPr>
          <w:sz w:val="28"/>
          <w:szCs w:val="36"/>
        </w:rPr>
        <w:fldChar w:fldCharType="begin"/>
      </w:r>
      <w:r>
        <w:rPr>
          <w:sz w:val="28"/>
          <w:szCs w:val="36"/>
        </w:rPr>
        <w:instrText xml:space="preserve"> PAGEREF _Toc18493 \h </w:instrText>
      </w:r>
      <w:r>
        <w:rPr>
          <w:sz w:val="28"/>
          <w:szCs w:val="36"/>
        </w:rPr>
        <w:fldChar w:fldCharType="separate"/>
      </w:r>
      <w:r>
        <w:rPr>
          <w:sz w:val="28"/>
          <w:szCs w:val="36"/>
        </w:rPr>
        <w:t>3</w:t>
      </w:r>
      <w:r>
        <w:rPr>
          <w:sz w:val="28"/>
          <w:szCs w:val="36"/>
        </w:rPr>
        <w:fldChar w:fldCharType="end"/>
      </w:r>
      <w:r>
        <w:rPr>
          <w:rFonts w:ascii="黑体" w:hAnsi="黑体" w:eastAsia="黑体"/>
          <w:sz w:val="28"/>
          <w:szCs w:val="48"/>
        </w:rPr>
        <w:fldChar w:fldCharType="end"/>
      </w:r>
    </w:p>
    <w:p>
      <w:pPr>
        <w:pStyle w:val="24"/>
        <w:tabs>
          <w:tab w:val="right" w:leader="dot" w:pos="8306"/>
          <w:tab w:val="clear" w:pos="8296"/>
        </w:tabs>
        <w:rPr>
          <w:sz w:val="28"/>
          <w:szCs w:val="36"/>
        </w:rPr>
      </w:pPr>
      <w:r>
        <w:rPr>
          <w:rFonts w:ascii="黑体" w:hAnsi="黑体" w:eastAsia="黑体"/>
          <w:sz w:val="28"/>
          <w:szCs w:val="48"/>
        </w:rPr>
        <w:fldChar w:fldCharType="begin"/>
      </w:r>
      <w:r>
        <w:rPr>
          <w:rFonts w:ascii="黑体" w:hAnsi="黑体" w:eastAsia="黑体"/>
          <w:sz w:val="28"/>
          <w:szCs w:val="48"/>
        </w:rPr>
        <w:instrText xml:space="preserve"> HYPERLINK \l _Toc22634 </w:instrText>
      </w:r>
      <w:r>
        <w:rPr>
          <w:rFonts w:ascii="黑体" w:hAnsi="黑体" w:eastAsia="黑体"/>
          <w:sz w:val="28"/>
          <w:szCs w:val="48"/>
        </w:rPr>
        <w:fldChar w:fldCharType="separate"/>
      </w:r>
      <w:r>
        <w:rPr>
          <w:rFonts w:hint="eastAsia" w:hAnsi="黑体"/>
          <w:sz w:val="28"/>
          <w:szCs w:val="40"/>
        </w:rPr>
        <w:t>6</w:t>
      </w:r>
      <w:r>
        <w:rPr>
          <w:rFonts w:hAnsi="黑体"/>
          <w:sz w:val="28"/>
          <w:szCs w:val="40"/>
        </w:rPr>
        <w:t xml:space="preserve">. </w:t>
      </w:r>
      <w:r>
        <w:rPr>
          <w:rFonts w:hint="eastAsia" w:hAnsi="黑体"/>
          <w:sz w:val="28"/>
          <w:szCs w:val="40"/>
        </w:rPr>
        <w:t>项目</w:t>
      </w:r>
      <w:r>
        <w:rPr>
          <w:rFonts w:hAnsi="黑体"/>
          <w:sz w:val="28"/>
          <w:szCs w:val="40"/>
        </w:rPr>
        <w:t>周期</w:t>
      </w:r>
      <w:r>
        <w:rPr>
          <w:sz w:val="28"/>
          <w:szCs w:val="36"/>
        </w:rPr>
        <w:tab/>
      </w:r>
      <w:r>
        <w:rPr>
          <w:sz w:val="28"/>
          <w:szCs w:val="36"/>
        </w:rPr>
        <w:fldChar w:fldCharType="begin"/>
      </w:r>
      <w:r>
        <w:rPr>
          <w:sz w:val="28"/>
          <w:szCs w:val="36"/>
        </w:rPr>
        <w:instrText xml:space="preserve"> PAGEREF _Toc22634 \h </w:instrText>
      </w:r>
      <w:r>
        <w:rPr>
          <w:sz w:val="28"/>
          <w:szCs w:val="36"/>
        </w:rPr>
        <w:fldChar w:fldCharType="separate"/>
      </w:r>
      <w:r>
        <w:rPr>
          <w:sz w:val="28"/>
          <w:szCs w:val="36"/>
        </w:rPr>
        <w:t>6</w:t>
      </w:r>
      <w:r>
        <w:rPr>
          <w:sz w:val="28"/>
          <w:szCs w:val="36"/>
        </w:rPr>
        <w:fldChar w:fldCharType="end"/>
      </w:r>
      <w:r>
        <w:rPr>
          <w:rFonts w:ascii="黑体" w:hAnsi="黑体" w:eastAsia="黑体"/>
          <w:sz w:val="28"/>
          <w:szCs w:val="48"/>
        </w:rPr>
        <w:fldChar w:fldCharType="end"/>
      </w:r>
    </w:p>
    <w:p>
      <w:pPr>
        <w:pStyle w:val="24"/>
        <w:tabs>
          <w:tab w:val="right" w:leader="dot" w:pos="8306"/>
          <w:tab w:val="clear" w:pos="8296"/>
        </w:tabs>
        <w:rPr>
          <w:sz w:val="28"/>
          <w:szCs w:val="36"/>
        </w:rPr>
      </w:pPr>
      <w:r>
        <w:rPr>
          <w:rFonts w:ascii="黑体" w:hAnsi="黑体" w:eastAsia="黑体"/>
          <w:sz w:val="28"/>
          <w:szCs w:val="48"/>
        </w:rPr>
        <w:fldChar w:fldCharType="begin"/>
      </w:r>
      <w:r>
        <w:rPr>
          <w:rFonts w:ascii="黑体" w:hAnsi="黑体" w:eastAsia="黑体"/>
          <w:sz w:val="28"/>
          <w:szCs w:val="48"/>
        </w:rPr>
        <w:instrText xml:space="preserve"> HYPERLINK \l _Toc2536 </w:instrText>
      </w:r>
      <w:r>
        <w:rPr>
          <w:rFonts w:ascii="黑体" w:hAnsi="黑体" w:eastAsia="黑体"/>
          <w:sz w:val="28"/>
          <w:szCs w:val="48"/>
        </w:rPr>
        <w:fldChar w:fldCharType="separate"/>
      </w:r>
      <w:r>
        <w:rPr>
          <w:rFonts w:hAnsi="黑体"/>
          <w:sz w:val="28"/>
          <w:szCs w:val="40"/>
        </w:rPr>
        <w:t xml:space="preserve">7. </w:t>
      </w:r>
      <w:r>
        <w:rPr>
          <w:rFonts w:hint="eastAsia" w:hAnsi="黑体"/>
          <w:sz w:val="28"/>
          <w:szCs w:val="40"/>
        </w:rPr>
        <w:t>人员配备及安排</w:t>
      </w:r>
      <w:r>
        <w:rPr>
          <w:sz w:val="28"/>
          <w:szCs w:val="36"/>
        </w:rPr>
        <w:tab/>
      </w:r>
      <w:r>
        <w:rPr>
          <w:sz w:val="28"/>
          <w:szCs w:val="36"/>
        </w:rPr>
        <w:fldChar w:fldCharType="begin"/>
      </w:r>
      <w:r>
        <w:rPr>
          <w:sz w:val="28"/>
          <w:szCs w:val="36"/>
        </w:rPr>
        <w:instrText xml:space="preserve"> PAGEREF _Toc2536 \h </w:instrText>
      </w:r>
      <w:r>
        <w:rPr>
          <w:sz w:val="28"/>
          <w:szCs w:val="36"/>
        </w:rPr>
        <w:fldChar w:fldCharType="separate"/>
      </w:r>
      <w:r>
        <w:rPr>
          <w:sz w:val="28"/>
          <w:szCs w:val="36"/>
        </w:rPr>
        <w:t>6</w:t>
      </w:r>
      <w:r>
        <w:rPr>
          <w:sz w:val="28"/>
          <w:szCs w:val="36"/>
        </w:rPr>
        <w:fldChar w:fldCharType="end"/>
      </w:r>
      <w:r>
        <w:rPr>
          <w:rFonts w:ascii="黑体" w:hAnsi="黑体" w:eastAsia="黑体"/>
          <w:sz w:val="28"/>
          <w:szCs w:val="48"/>
        </w:rPr>
        <w:fldChar w:fldCharType="end"/>
      </w:r>
    </w:p>
    <w:p>
      <w:pPr>
        <w:pStyle w:val="24"/>
        <w:tabs>
          <w:tab w:val="right" w:leader="dot" w:pos="8306"/>
          <w:tab w:val="clear" w:pos="8296"/>
        </w:tabs>
      </w:pPr>
      <w:r>
        <w:rPr>
          <w:rFonts w:ascii="黑体" w:hAnsi="黑体" w:eastAsia="黑体"/>
          <w:sz w:val="28"/>
          <w:szCs w:val="48"/>
        </w:rPr>
        <w:fldChar w:fldCharType="begin"/>
      </w:r>
      <w:r>
        <w:rPr>
          <w:rFonts w:ascii="黑体" w:hAnsi="黑体" w:eastAsia="黑体"/>
          <w:sz w:val="28"/>
          <w:szCs w:val="48"/>
        </w:rPr>
        <w:instrText xml:space="preserve"> HYPERLINK \l _Toc7055 </w:instrText>
      </w:r>
      <w:r>
        <w:rPr>
          <w:rFonts w:ascii="黑体" w:hAnsi="黑体" w:eastAsia="黑体"/>
          <w:sz w:val="28"/>
          <w:szCs w:val="48"/>
        </w:rPr>
        <w:fldChar w:fldCharType="separate"/>
      </w:r>
      <w:r>
        <w:rPr>
          <w:rFonts w:hAnsi="黑体"/>
          <w:sz w:val="28"/>
          <w:szCs w:val="40"/>
        </w:rPr>
        <w:t xml:space="preserve">8. </w:t>
      </w:r>
      <w:r>
        <w:rPr>
          <w:rFonts w:hint="eastAsia" w:hAnsi="黑体"/>
          <w:sz w:val="28"/>
          <w:szCs w:val="40"/>
        </w:rPr>
        <w:t>成果要求</w:t>
      </w:r>
      <w:r>
        <w:rPr>
          <w:sz w:val="28"/>
          <w:szCs w:val="36"/>
        </w:rPr>
        <w:tab/>
      </w:r>
      <w:r>
        <w:rPr>
          <w:sz w:val="28"/>
          <w:szCs w:val="36"/>
        </w:rPr>
        <w:fldChar w:fldCharType="begin"/>
      </w:r>
      <w:r>
        <w:rPr>
          <w:sz w:val="28"/>
          <w:szCs w:val="36"/>
        </w:rPr>
        <w:instrText xml:space="preserve"> PAGEREF _Toc7055 \h </w:instrText>
      </w:r>
      <w:r>
        <w:rPr>
          <w:sz w:val="28"/>
          <w:szCs w:val="36"/>
        </w:rPr>
        <w:fldChar w:fldCharType="separate"/>
      </w:r>
      <w:r>
        <w:rPr>
          <w:sz w:val="28"/>
          <w:szCs w:val="36"/>
        </w:rPr>
        <w:t>7</w:t>
      </w:r>
      <w:r>
        <w:rPr>
          <w:sz w:val="28"/>
          <w:szCs w:val="36"/>
        </w:rPr>
        <w:fldChar w:fldCharType="end"/>
      </w:r>
      <w:r>
        <w:rPr>
          <w:rFonts w:ascii="黑体" w:hAnsi="黑体" w:eastAsia="黑体"/>
          <w:sz w:val="28"/>
          <w:szCs w:val="48"/>
        </w:rPr>
        <w:fldChar w:fldCharType="end"/>
      </w:r>
    </w:p>
    <w:p>
      <w:pPr>
        <w:jc w:val="center"/>
        <w:rPr>
          <w:rFonts w:ascii="黑体" w:hAnsi="黑体" w:eastAsia="黑体"/>
          <w:sz w:val="36"/>
          <w:szCs w:val="36"/>
        </w:rPr>
      </w:pPr>
      <w:r>
        <w:rPr>
          <w:rFonts w:ascii="黑体" w:hAnsi="黑体" w:eastAsia="黑体"/>
          <w:szCs w:val="36"/>
        </w:rPr>
        <w:fldChar w:fldCharType="end"/>
      </w:r>
    </w:p>
    <w:p>
      <w:pPr>
        <w:rPr>
          <w:rFonts w:hint="eastAsia" w:ascii="黑体" w:hAnsi="黑体" w:eastAsia="黑体"/>
          <w:color w:val="FF0000"/>
          <w:sz w:val="44"/>
          <w:szCs w:val="44"/>
        </w:rPr>
      </w:pPr>
      <w:r>
        <w:rPr>
          <w:rFonts w:hint="eastAsia" w:ascii="黑体" w:hAnsi="黑体" w:eastAsia="黑体"/>
          <w:color w:val="FF0000"/>
          <w:sz w:val="44"/>
          <w:szCs w:val="44"/>
        </w:rPr>
        <w:br w:type="page"/>
      </w:r>
    </w:p>
    <w:p>
      <w:pPr>
        <w:jc w:val="center"/>
        <w:rPr>
          <w:rFonts w:hint="eastAsia" w:ascii="黑体" w:hAnsi="黑体" w:eastAsia="黑体"/>
          <w:color w:val="auto"/>
          <w:sz w:val="44"/>
          <w:szCs w:val="44"/>
        </w:rPr>
      </w:pPr>
      <w:r>
        <w:rPr>
          <w:rFonts w:hint="eastAsia" w:ascii="黑体" w:hAnsi="黑体" w:eastAsia="黑体"/>
          <w:color w:val="auto"/>
          <w:sz w:val="44"/>
          <w:szCs w:val="44"/>
        </w:rPr>
        <w:t>国家</w:t>
      </w:r>
      <w:r>
        <w:rPr>
          <w:rFonts w:hint="eastAsia" w:ascii="黑体" w:hAnsi="黑体" w:eastAsia="黑体"/>
          <w:color w:val="auto"/>
          <w:sz w:val="44"/>
          <w:szCs w:val="44"/>
          <w:lang w:val="en-US" w:eastAsia="zh-CN"/>
        </w:rPr>
        <w:t>水质自动综合监管平台</w:t>
      </w:r>
      <w:r>
        <w:rPr>
          <w:rFonts w:hint="eastAsia" w:ascii="黑体" w:hAnsi="黑体" w:eastAsia="黑体"/>
          <w:color w:val="auto"/>
          <w:sz w:val="44"/>
          <w:szCs w:val="44"/>
        </w:rPr>
        <w:t>运维服务</w:t>
      </w:r>
    </w:p>
    <w:p>
      <w:pPr>
        <w:jc w:val="center"/>
        <w:rPr>
          <w:rFonts w:ascii="黑体" w:hAnsi="黑体" w:eastAsia="黑体"/>
          <w:color w:val="auto"/>
          <w:sz w:val="44"/>
          <w:szCs w:val="44"/>
        </w:rPr>
      </w:pPr>
      <w:r>
        <w:rPr>
          <w:rFonts w:hint="eastAsia" w:ascii="黑体" w:hAnsi="黑体" w:eastAsia="黑体"/>
          <w:color w:val="auto"/>
          <w:sz w:val="44"/>
          <w:szCs w:val="44"/>
        </w:rPr>
        <w:t>项目需求书</w:t>
      </w:r>
    </w:p>
    <w:p>
      <w:pPr>
        <w:jc w:val="center"/>
        <w:rPr>
          <w:rFonts w:ascii="黑体" w:hAnsi="黑体" w:eastAsia="黑体"/>
          <w:color w:val="auto"/>
          <w:sz w:val="44"/>
          <w:szCs w:val="44"/>
        </w:rPr>
      </w:pPr>
    </w:p>
    <w:p>
      <w:pPr>
        <w:pStyle w:val="3"/>
        <w:numPr>
          <w:ilvl w:val="0"/>
          <w:numId w:val="0"/>
        </w:numPr>
        <w:jc w:val="both"/>
        <w:rPr>
          <w:rFonts w:hAnsi="黑体"/>
          <w:color w:val="auto"/>
          <w:sz w:val="28"/>
          <w:szCs w:val="28"/>
        </w:rPr>
      </w:pPr>
      <w:bookmarkStart w:id="315" w:name="_Toc19329"/>
      <w:bookmarkStart w:id="316" w:name="_Toc7713"/>
      <w:bookmarkStart w:id="317" w:name="_Toc22192"/>
      <w:bookmarkStart w:id="318" w:name="_Toc137722691"/>
      <w:r>
        <w:rPr>
          <w:rFonts w:hint="eastAsia" w:hAnsi="黑体"/>
          <w:color w:val="auto"/>
          <w:sz w:val="28"/>
          <w:szCs w:val="28"/>
        </w:rPr>
        <w:t>1</w:t>
      </w:r>
      <w:r>
        <w:rPr>
          <w:rFonts w:hAnsi="黑体"/>
          <w:color w:val="auto"/>
          <w:sz w:val="28"/>
          <w:szCs w:val="28"/>
        </w:rPr>
        <w:t xml:space="preserve">. </w:t>
      </w:r>
      <w:r>
        <w:rPr>
          <w:rFonts w:hint="eastAsia" w:hAnsi="黑体"/>
          <w:color w:val="auto"/>
          <w:sz w:val="28"/>
          <w:szCs w:val="28"/>
        </w:rPr>
        <w:t>项目名称</w:t>
      </w:r>
      <w:bookmarkEnd w:id="313"/>
      <w:bookmarkEnd w:id="314"/>
      <w:bookmarkEnd w:id="315"/>
      <w:bookmarkEnd w:id="316"/>
      <w:bookmarkEnd w:id="317"/>
      <w:bookmarkEnd w:id="318"/>
    </w:p>
    <w:p>
      <w:pPr>
        <w:pStyle w:val="13"/>
      </w:pPr>
      <w:r>
        <w:rPr>
          <w:rFonts w:hint="eastAsia"/>
        </w:rPr>
        <w:t>中国环境监测总站国家</w:t>
      </w:r>
      <w:r>
        <w:rPr>
          <w:rFonts w:hint="eastAsia"/>
          <w:lang w:val="en-US" w:eastAsia="zh-CN"/>
        </w:rPr>
        <w:t>水质自动综合</w:t>
      </w:r>
      <w:bookmarkStart w:id="443" w:name="_GoBack"/>
      <w:bookmarkEnd w:id="443"/>
      <w:r>
        <w:rPr>
          <w:rFonts w:hint="eastAsia"/>
          <w:lang w:val="en-US" w:eastAsia="zh-CN"/>
        </w:rPr>
        <w:t>监管平台</w:t>
      </w:r>
      <w:r>
        <w:rPr>
          <w:rFonts w:hint="eastAsia"/>
        </w:rPr>
        <w:t>运维服务项目。</w:t>
      </w:r>
    </w:p>
    <w:p>
      <w:pPr>
        <w:pStyle w:val="3"/>
        <w:numPr>
          <w:ilvl w:val="0"/>
          <w:numId w:val="0"/>
        </w:numPr>
        <w:jc w:val="both"/>
        <w:rPr>
          <w:rFonts w:hAnsi="黑体"/>
          <w:sz w:val="28"/>
          <w:szCs w:val="28"/>
        </w:rPr>
      </w:pPr>
      <w:bookmarkStart w:id="319" w:name="_Toc170717005"/>
      <w:bookmarkStart w:id="320" w:name="_Toc164478669"/>
      <w:bookmarkStart w:id="321" w:name="_Toc471464791"/>
      <w:bookmarkStart w:id="322" w:name="_Toc6434"/>
      <w:bookmarkStart w:id="323" w:name="_Toc167269622"/>
      <w:bookmarkStart w:id="324" w:name="_Toc186697005"/>
      <w:bookmarkStart w:id="325" w:name="_Toc181415964"/>
      <w:bookmarkStart w:id="326" w:name="_Toc17756"/>
      <w:bookmarkStart w:id="327" w:name="_Toc137722692"/>
      <w:bookmarkStart w:id="328" w:name="_Toc22109"/>
      <w:bookmarkStart w:id="329" w:name="_Toc8893"/>
      <w:r>
        <w:rPr>
          <w:rFonts w:hint="eastAsia" w:hAnsi="黑体"/>
          <w:sz w:val="28"/>
          <w:szCs w:val="28"/>
        </w:rPr>
        <w:t>2</w:t>
      </w:r>
      <w:r>
        <w:rPr>
          <w:rFonts w:hAnsi="黑体"/>
          <w:sz w:val="28"/>
          <w:szCs w:val="28"/>
        </w:rPr>
        <w:t xml:space="preserve">. </w:t>
      </w:r>
      <w:r>
        <w:rPr>
          <w:rFonts w:hint="eastAsia" w:hAnsi="黑体"/>
          <w:sz w:val="28"/>
          <w:szCs w:val="28"/>
        </w:rPr>
        <w:t>经费</w:t>
      </w:r>
      <w:bookmarkEnd w:id="319"/>
      <w:bookmarkEnd w:id="320"/>
      <w:bookmarkEnd w:id="321"/>
      <w:bookmarkEnd w:id="322"/>
      <w:bookmarkEnd w:id="323"/>
      <w:bookmarkEnd w:id="324"/>
      <w:bookmarkEnd w:id="325"/>
      <w:r>
        <w:rPr>
          <w:rFonts w:hint="eastAsia" w:hAnsi="黑体"/>
          <w:sz w:val="28"/>
          <w:szCs w:val="28"/>
        </w:rPr>
        <w:t>预算</w:t>
      </w:r>
      <w:bookmarkEnd w:id="326"/>
      <w:bookmarkEnd w:id="327"/>
      <w:bookmarkEnd w:id="328"/>
      <w:bookmarkEnd w:id="329"/>
    </w:p>
    <w:p>
      <w:pPr>
        <w:pStyle w:val="13"/>
      </w:pPr>
      <w:r>
        <w:rPr>
          <w:rFonts w:hint="eastAsia"/>
        </w:rPr>
        <w:t>本项目经费预算</w:t>
      </w:r>
      <w:r>
        <w:rPr>
          <w:rFonts w:hint="eastAsia"/>
          <w:lang w:val="en-US" w:eastAsia="zh-CN"/>
        </w:rPr>
        <w:t>42</w:t>
      </w:r>
      <w:r>
        <w:t>.00</w:t>
      </w:r>
      <w:r>
        <w:rPr>
          <w:rFonts w:hint="eastAsia"/>
        </w:rPr>
        <w:t>万元。</w:t>
      </w:r>
    </w:p>
    <w:p>
      <w:pPr>
        <w:pStyle w:val="3"/>
        <w:numPr>
          <w:ilvl w:val="0"/>
          <w:numId w:val="0"/>
        </w:numPr>
        <w:jc w:val="both"/>
        <w:rPr>
          <w:rFonts w:hAnsi="黑体"/>
          <w:color w:val="FF0000"/>
          <w:sz w:val="28"/>
          <w:szCs w:val="28"/>
        </w:rPr>
      </w:pPr>
      <w:bookmarkStart w:id="330" w:name="_Toc6386"/>
      <w:bookmarkStart w:id="331" w:name="_Toc137722693"/>
      <w:bookmarkStart w:id="332" w:name="_Toc26147"/>
      <w:bookmarkStart w:id="333" w:name="_Toc27952"/>
      <w:bookmarkStart w:id="334" w:name="_Toc471464792"/>
      <w:bookmarkStart w:id="335" w:name="_Toc18253"/>
      <w:r>
        <w:rPr>
          <w:rFonts w:hint="eastAsia" w:hAnsi="黑体"/>
          <w:sz w:val="28"/>
          <w:szCs w:val="28"/>
        </w:rPr>
        <w:t>3</w:t>
      </w:r>
      <w:r>
        <w:rPr>
          <w:rFonts w:hAnsi="黑体"/>
          <w:sz w:val="28"/>
          <w:szCs w:val="28"/>
        </w:rPr>
        <w:t>.</w:t>
      </w:r>
      <w:r>
        <w:rPr>
          <w:rFonts w:hAnsi="黑体"/>
          <w:color w:val="FF0000"/>
          <w:sz w:val="28"/>
          <w:szCs w:val="28"/>
        </w:rPr>
        <w:t xml:space="preserve"> </w:t>
      </w:r>
      <w:r>
        <w:rPr>
          <w:rFonts w:hint="eastAsia" w:hAnsi="黑体"/>
          <w:color w:val="auto"/>
          <w:sz w:val="28"/>
          <w:szCs w:val="28"/>
        </w:rPr>
        <w:t>项目背景</w:t>
      </w:r>
      <w:bookmarkEnd w:id="330"/>
      <w:bookmarkEnd w:id="331"/>
      <w:bookmarkEnd w:id="332"/>
      <w:bookmarkEnd w:id="333"/>
    </w:p>
    <w:p>
      <w:pPr>
        <w:spacing w:before="156" w:after="156" w:line="360" w:lineRule="auto"/>
        <w:ind w:firstLine="482"/>
        <w:rPr>
          <w:rFonts w:ascii="宋体" w:hAnsi="宋体"/>
          <w:color w:val="auto"/>
          <w:sz w:val="24"/>
        </w:rPr>
      </w:pPr>
      <w:r>
        <w:rPr>
          <w:rFonts w:hint="eastAsia" w:ascii="宋体" w:hAnsi="宋体"/>
          <w:color w:val="auto"/>
          <w:sz w:val="24"/>
        </w:rPr>
        <w:t>中国环境监测总站（以下简称总站）是生态环境部直属事业单位，主要职能是承担国家生态环境监测任务，引领生态环境监测技术发展，为国家生态环境管理与决策提供监测信息、报告及技术支持，对全国生态环境监测工作进行技术指导。总站作为全国生态环境监测的技术中心、网络中心、数据中心、质控中心和培训中心，承担着涵盖空气、水、土壤、近岸海域、噪声、生态、污染源等多领域、多要素的国家生态环境监测网络运行与管理工作。</w:t>
      </w:r>
    </w:p>
    <w:p>
      <w:pPr>
        <w:spacing w:before="156" w:after="156" w:line="360" w:lineRule="auto"/>
        <w:ind w:firstLine="482"/>
        <w:rPr>
          <w:rFonts w:hint="eastAsia" w:ascii="宋体" w:hAnsi="宋体"/>
          <w:color w:val="auto"/>
          <w:sz w:val="24"/>
          <w:lang w:val="en-US" w:eastAsia="zh-CN"/>
        </w:rPr>
      </w:pPr>
      <w:r>
        <w:rPr>
          <w:rFonts w:hint="eastAsia" w:ascii="宋体" w:hAnsi="宋体"/>
          <w:color w:val="auto"/>
          <w:sz w:val="24"/>
        </w:rPr>
        <w:t>按照《生态环境监测网络建设方案》（国办发〔</w:t>
      </w:r>
      <w:r>
        <w:rPr>
          <w:color w:val="auto"/>
          <w:sz w:val="24"/>
        </w:rPr>
        <w:t>2015</w:t>
      </w:r>
      <w:r>
        <w:rPr>
          <w:rFonts w:hint="eastAsia" w:ascii="宋体" w:hAnsi="宋体"/>
          <w:color w:val="auto"/>
          <w:sz w:val="24"/>
        </w:rPr>
        <w:t>〕</w:t>
      </w:r>
      <w:r>
        <w:rPr>
          <w:color w:val="auto"/>
          <w:sz w:val="24"/>
        </w:rPr>
        <w:t>56</w:t>
      </w:r>
      <w:r>
        <w:rPr>
          <w:rFonts w:hint="eastAsia" w:ascii="宋体" w:hAnsi="宋体"/>
          <w:color w:val="auto"/>
          <w:sz w:val="24"/>
        </w:rPr>
        <w:t>号）、《国家生态环境质量监测事权上收实施方案》（环发〔</w:t>
      </w:r>
      <w:r>
        <w:rPr>
          <w:color w:val="auto"/>
          <w:sz w:val="24"/>
        </w:rPr>
        <w:t>2015</w:t>
      </w:r>
      <w:r>
        <w:rPr>
          <w:rFonts w:hint="eastAsia" w:ascii="宋体" w:hAnsi="宋体"/>
          <w:color w:val="auto"/>
          <w:sz w:val="24"/>
        </w:rPr>
        <w:t>〕</w:t>
      </w:r>
      <w:r>
        <w:rPr>
          <w:color w:val="auto"/>
          <w:sz w:val="24"/>
        </w:rPr>
        <w:t>176</w:t>
      </w:r>
      <w:r>
        <w:rPr>
          <w:rFonts w:hint="eastAsia" w:ascii="宋体" w:hAnsi="宋体"/>
          <w:color w:val="auto"/>
          <w:sz w:val="24"/>
        </w:rPr>
        <w:t>号）要求，</w:t>
      </w:r>
      <w:r>
        <w:rPr>
          <w:rFonts w:hint="eastAsia" w:ascii="宋体" w:hAnsi="宋体"/>
          <w:color w:val="auto"/>
          <w:sz w:val="24"/>
          <w:lang w:val="en-US" w:eastAsia="zh-CN"/>
        </w:rPr>
        <w:t>共建设1837个国家地表水水质自动监测站，同时在长江建设了697个水站，同时构建了国家水质自动综合监管平台，为国家水质自动监测全覆盖、全天候的实时监测数据采集、监控、网络化质控、运维管理、水质综合分析和发布等提供了有力支撑。</w:t>
      </w:r>
    </w:p>
    <w:p>
      <w:pPr>
        <w:spacing w:before="156" w:after="156" w:line="360" w:lineRule="auto"/>
        <w:ind w:firstLine="482"/>
        <w:rPr>
          <w:rFonts w:hint="default" w:ascii="宋体" w:hAnsi="宋体" w:eastAsia="宋体"/>
          <w:color w:val="FF0000"/>
          <w:sz w:val="24"/>
          <w:lang w:val="en-US" w:eastAsia="zh-CN"/>
        </w:rPr>
      </w:pPr>
    </w:p>
    <w:p>
      <w:pPr>
        <w:pStyle w:val="3"/>
        <w:numPr>
          <w:ilvl w:val="0"/>
          <w:numId w:val="0"/>
        </w:numPr>
        <w:jc w:val="both"/>
        <w:rPr>
          <w:rFonts w:hAnsi="黑体"/>
          <w:color w:val="auto"/>
          <w:sz w:val="28"/>
          <w:szCs w:val="28"/>
        </w:rPr>
      </w:pPr>
      <w:bookmarkStart w:id="336" w:name="_Toc64655067"/>
      <w:bookmarkEnd w:id="336"/>
      <w:bookmarkStart w:id="337" w:name="_Toc64707634"/>
      <w:bookmarkEnd w:id="337"/>
      <w:bookmarkStart w:id="338" w:name="_Toc137722694"/>
      <w:bookmarkStart w:id="339" w:name="_Toc15495"/>
      <w:bookmarkStart w:id="340" w:name="_Toc28430"/>
      <w:bookmarkStart w:id="341" w:name="_Toc6619"/>
      <w:r>
        <w:rPr>
          <w:rFonts w:hint="eastAsia" w:hAnsi="黑体"/>
          <w:color w:val="auto"/>
          <w:sz w:val="28"/>
          <w:szCs w:val="28"/>
        </w:rPr>
        <w:t>4</w:t>
      </w:r>
      <w:r>
        <w:rPr>
          <w:rFonts w:hAnsi="黑体"/>
          <w:color w:val="auto"/>
          <w:sz w:val="28"/>
          <w:szCs w:val="28"/>
        </w:rPr>
        <w:t xml:space="preserve">. </w:t>
      </w:r>
      <w:r>
        <w:rPr>
          <w:rFonts w:hint="eastAsia" w:hAnsi="黑体"/>
          <w:color w:val="auto"/>
          <w:sz w:val="28"/>
          <w:szCs w:val="28"/>
        </w:rPr>
        <w:t>项目目标</w:t>
      </w:r>
      <w:bookmarkEnd w:id="334"/>
      <w:bookmarkEnd w:id="335"/>
      <w:bookmarkEnd w:id="338"/>
      <w:bookmarkEnd w:id="339"/>
      <w:bookmarkEnd w:id="340"/>
      <w:bookmarkEnd w:id="341"/>
    </w:p>
    <w:p>
      <w:pPr>
        <w:spacing w:before="156" w:after="156" w:line="360" w:lineRule="auto"/>
        <w:ind w:firstLine="482"/>
        <w:rPr>
          <w:rFonts w:hint="default" w:ascii="宋体" w:hAnsi="宋体" w:eastAsia="宋体"/>
          <w:color w:val="auto"/>
          <w:sz w:val="24"/>
          <w:lang w:val="en-US" w:eastAsia="zh-CN"/>
        </w:rPr>
      </w:pPr>
      <w:r>
        <w:rPr>
          <w:rFonts w:hint="eastAsia" w:ascii="宋体" w:hAnsi="宋体"/>
          <w:color w:val="auto"/>
          <w:sz w:val="24"/>
        </w:rPr>
        <w:t>保障地表水</w:t>
      </w:r>
      <w:r>
        <w:rPr>
          <w:rFonts w:hint="eastAsia" w:ascii="宋体" w:hAnsi="宋体"/>
          <w:color w:val="auto"/>
          <w:sz w:val="24"/>
          <w:lang w:val="en-US" w:eastAsia="zh-CN"/>
        </w:rPr>
        <w:t>自动监测系统稳定运行，确保数据安全，实现监测“全过程、全要素、全链条”有效管控，按需</w:t>
      </w:r>
      <w:r>
        <w:rPr>
          <w:rFonts w:hint="eastAsia" w:ascii="宋体" w:hAnsi="宋体"/>
          <w:color w:val="auto"/>
          <w:sz w:val="24"/>
        </w:rPr>
        <w:t>对已建成的信息管理系统进行更新</w:t>
      </w:r>
      <w:r>
        <w:rPr>
          <w:rFonts w:hint="eastAsia" w:ascii="宋体" w:hAnsi="宋体"/>
          <w:color w:val="auto"/>
          <w:sz w:val="24"/>
          <w:lang w:eastAsia="zh-CN"/>
        </w:rPr>
        <w:t>、</w:t>
      </w:r>
      <w:r>
        <w:rPr>
          <w:rFonts w:hint="eastAsia" w:ascii="宋体" w:hAnsi="宋体"/>
          <w:color w:val="auto"/>
          <w:sz w:val="24"/>
        </w:rPr>
        <w:t>完善</w:t>
      </w:r>
      <w:r>
        <w:rPr>
          <w:rFonts w:hint="eastAsia" w:ascii="宋体" w:hAnsi="宋体"/>
          <w:color w:val="auto"/>
          <w:sz w:val="24"/>
          <w:lang w:val="en-US" w:eastAsia="zh-CN"/>
        </w:rPr>
        <w:t>和升级</w:t>
      </w:r>
      <w:r>
        <w:rPr>
          <w:rFonts w:hint="eastAsia" w:ascii="宋体" w:hAnsi="宋体"/>
          <w:color w:val="auto"/>
          <w:sz w:val="24"/>
        </w:rPr>
        <w:t>。</w:t>
      </w:r>
    </w:p>
    <w:p>
      <w:pPr>
        <w:pStyle w:val="3"/>
        <w:numPr>
          <w:ilvl w:val="0"/>
          <w:numId w:val="0"/>
        </w:numPr>
        <w:jc w:val="both"/>
        <w:rPr>
          <w:rFonts w:hAnsi="黑体"/>
          <w:color w:val="auto"/>
          <w:sz w:val="28"/>
          <w:szCs w:val="28"/>
        </w:rPr>
      </w:pPr>
      <w:bookmarkStart w:id="342" w:name="_Toc471464793"/>
      <w:bookmarkStart w:id="343" w:name="_Toc29373"/>
      <w:bookmarkStart w:id="344" w:name="_Toc137722695"/>
      <w:bookmarkStart w:id="345" w:name="_Toc4289"/>
      <w:bookmarkStart w:id="346" w:name="_Toc18493"/>
      <w:bookmarkStart w:id="347" w:name="_Toc26434"/>
      <w:r>
        <w:rPr>
          <w:rFonts w:hint="eastAsia" w:hAnsi="黑体"/>
          <w:color w:val="auto"/>
          <w:sz w:val="28"/>
          <w:szCs w:val="28"/>
        </w:rPr>
        <w:t>5</w:t>
      </w:r>
      <w:r>
        <w:rPr>
          <w:rFonts w:hAnsi="黑体"/>
          <w:color w:val="auto"/>
          <w:sz w:val="28"/>
          <w:szCs w:val="28"/>
        </w:rPr>
        <w:t xml:space="preserve">. </w:t>
      </w:r>
      <w:bookmarkEnd w:id="342"/>
      <w:bookmarkEnd w:id="343"/>
      <w:r>
        <w:rPr>
          <w:rFonts w:hint="eastAsia" w:hAnsi="黑体"/>
          <w:color w:val="auto"/>
          <w:sz w:val="28"/>
          <w:szCs w:val="28"/>
        </w:rPr>
        <w:t>技术服务内容</w:t>
      </w:r>
      <w:bookmarkEnd w:id="344"/>
      <w:bookmarkEnd w:id="345"/>
      <w:bookmarkEnd w:id="346"/>
      <w:bookmarkEnd w:id="347"/>
    </w:p>
    <w:p>
      <w:pPr>
        <w:pStyle w:val="4"/>
        <w:numPr>
          <w:ilvl w:val="0"/>
          <w:numId w:val="0"/>
        </w:numPr>
        <w:spacing w:before="156" w:after="156"/>
        <w:rPr>
          <w:color w:val="FF0000"/>
          <w:sz w:val="24"/>
          <w:szCs w:val="24"/>
        </w:rPr>
      </w:pPr>
      <w:bookmarkStart w:id="348" w:name="_Toc149211662"/>
      <w:bookmarkStart w:id="349" w:name="_Toc1358"/>
      <w:r>
        <w:rPr>
          <w:sz w:val="24"/>
          <w:szCs w:val="24"/>
        </w:rPr>
        <w:t xml:space="preserve">5.1 </w:t>
      </w:r>
      <w:r>
        <w:rPr>
          <w:rFonts w:hint="eastAsia"/>
          <w:sz w:val="24"/>
          <w:szCs w:val="24"/>
        </w:rPr>
        <w:t>基础配置管理</w:t>
      </w:r>
      <w:bookmarkEnd w:id="348"/>
      <w:bookmarkEnd w:id="349"/>
    </w:p>
    <w:p>
      <w:pPr>
        <w:pStyle w:val="5"/>
        <w:numPr>
          <w:ilvl w:val="0"/>
          <w:numId w:val="0"/>
        </w:numPr>
        <w:ind w:firstLine="482" w:firstLineChars="200"/>
        <w:rPr>
          <w:sz w:val="24"/>
          <w:szCs w:val="24"/>
        </w:rPr>
      </w:pPr>
      <w:bookmarkStart w:id="350" w:name="_Toc6289"/>
      <w:bookmarkStart w:id="351" w:name="_Toc149211663"/>
      <w:r>
        <w:rPr>
          <w:rFonts w:hint="eastAsia"/>
          <w:sz w:val="24"/>
          <w:szCs w:val="24"/>
        </w:rPr>
        <w:t>（1）基础信息维护</w:t>
      </w:r>
      <w:bookmarkEnd w:id="350"/>
      <w:bookmarkEnd w:id="351"/>
    </w:p>
    <w:p>
      <w:pPr>
        <w:spacing w:before="50" w:after="50" w:line="360" w:lineRule="auto"/>
        <w:ind w:firstLine="482"/>
        <w:rPr>
          <w:rFonts w:ascii="宋体" w:hAnsi="宋体"/>
          <w:sz w:val="24"/>
        </w:rPr>
      </w:pPr>
      <w:r>
        <w:rPr>
          <w:rFonts w:hint="eastAsia" w:ascii="宋体" w:hAnsi="宋体"/>
          <w:sz w:val="24"/>
        </w:rPr>
        <w:t>按需维护</w:t>
      </w:r>
      <w:r>
        <w:rPr>
          <w:rFonts w:hint="eastAsia" w:ascii="宋体" w:hAnsi="宋体"/>
          <w:sz w:val="24"/>
          <w:lang w:val="en-US" w:eastAsia="zh-CN"/>
        </w:rPr>
        <w:t>国控</w:t>
      </w:r>
      <w:r>
        <w:rPr>
          <w:rFonts w:hint="eastAsia" w:ascii="宋体" w:hAnsi="宋体"/>
          <w:sz w:val="24"/>
        </w:rPr>
        <w:t>断面属性信息、水质状况信息；维护运维单位、省级单位和其他相关单位的基本信息；维护仪器设备、厂家、分析方法、试剂等信息，保证信息内容准确、更新及时、查询便捷。</w:t>
      </w:r>
    </w:p>
    <w:p>
      <w:pPr>
        <w:spacing w:before="50" w:after="50" w:line="360" w:lineRule="auto"/>
        <w:ind w:firstLine="482"/>
        <w:rPr>
          <w:rFonts w:ascii="宋体" w:hAnsi="宋体"/>
          <w:sz w:val="24"/>
        </w:rPr>
      </w:pPr>
      <w:r>
        <w:rPr>
          <w:rFonts w:hint="eastAsia" w:ascii="宋体" w:hAnsi="宋体"/>
          <w:sz w:val="24"/>
        </w:rPr>
        <w:t>管理平台的运行配置信息，对系统相关用户权限、角色进行管理，严格控制数据访问权限，保障系统的稳定运行。</w:t>
      </w:r>
    </w:p>
    <w:p>
      <w:pPr>
        <w:pStyle w:val="5"/>
        <w:numPr>
          <w:ilvl w:val="0"/>
          <w:numId w:val="0"/>
        </w:numPr>
        <w:ind w:firstLine="482" w:firstLineChars="200"/>
        <w:rPr>
          <w:rFonts w:hint="eastAsia"/>
          <w:sz w:val="24"/>
          <w:szCs w:val="24"/>
        </w:rPr>
      </w:pPr>
      <w:bookmarkStart w:id="352" w:name="_Toc22013"/>
      <w:bookmarkStart w:id="353" w:name="_Toc149211664"/>
      <w:r>
        <w:rPr>
          <w:rFonts w:hint="eastAsia"/>
          <w:sz w:val="24"/>
          <w:szCs w:val="24"/>
        </w:rPr>
        <w:t>（2）视频配置管理</w:t>
      </w:r>
      <w:bookmarkEnd w:id="352"/>
      <w:bookmarkEnd w:id="353"/>
    </w:p>
    <w:p>
      <w:pPr>
        <w:pStyle w:val="13"/>
      </w:pPr>
      <w:r>
        <w:rPr>
          <w:rFonts w:hint="eastAsia"/>
        </w:rPr>
        <w:t>对所有水站的视频监控点位进行接入，包括采水口、仪器间、站房外等视频进行接入和配置管理，同时指导现场视频接入配置。</w:t>
      </w:r>
    </w:p>
    <w:p>
      <w:pPr>
        <w:pStyle w:val="5"/>
        <w:numPr>
          <w:ilvl w:val="0"/>
          <w:numId w:val="0"/>
        </w:numPr>
        <w:ind w:firstLine="482" w:firstLineChars="200"/>
        <w:rPr>
          <w:rFonts w:hint="eastAsia"/>
          <w:sz w:val="24"/>
          <w:szCs w:val="24"/>
        </w:rPr>
      </w:pPr>
      <w:bookmarkStart w:id="354" w:name="_Toc14796"/>
      <w:bookmarkStart w:id="355" w:name="_Toc149211665"/>
      <w:r>
        <w:rPr>
          <w:rFonts w:hint="eastAsia"/>
          <w:sz w:val="24"/>
          <w:szCs w:val="24"/>
        </w:rPr>
        <w:t>（3）消息提醒管理</w:t>
      </w:r>
      <w:bookmarkEnd w:id="354"/>
      <w:bookmarkEnd w:id="355"/>
    </w:p>
    <w:p>
      <w:pPr>
        <w:spacing w:before="50" w:after="50" w:line="360" w:lineRule="auto"/>
        <w:ind w:firstLine="482"/>
        <w:rPr>
          <w:rFonts w:hint="eastAsia" w:ascii="宋体" w:hAnsi="宋体" w:eastAsia="宋体"/>
          <w:sz w:val="24"/>
          <w:lang w:eastAsia="zh-CN"/>
        </w:rPr>
      </w:pPr>
      <w:r>
        <w:rPr>
          <w:rFonts w:hint="eastAsia" w:ascii="宋体" w:hAnsi="宋体"/>
          <w:sz w:val="24"/>
        </w:rPr>
        <w:t>对平台需要提醒的消息内容进行配置，包括系统公告，超标、试剂过期、审核驳回等分类进行管理；根据消息提醒、人员权限要求，消息提醒发送给特定人员；同时根据管理要求，在现有基础上增加消息提醒分类</w:t>
      </w:r>
      <w:r>
        <w:rPr>
          <w:rFonts w:hint="eastAsia" w:ascii="宋体" w:hAnsi="宋体"/>
          <w:sz w:val="24"/>
          <w:lang w:eastAsia="zh-CN"/>
        </w:rPr>
        <w:t>。</w:t>
      </w:r>
    </w:p>
    <w:p>
      <w:pPr>
        <w:pStyle w:val="4"/>
        <w:numPr>
          <w:ilvl w:val="0"/>
          <w:numId w:val="0"/>
        </w:numPr>
        <w:spacing w:before="156" w:after="156"/>
        <w:rPr>
          <w:rFonts w:hint="eastAsia"/>
          <w:sz w:val="28"/>
          <w:szCs w:val="28"/>
        </w:rPr>
      </w:pPr>
      <w:bookmarkStart w:id="356" w:name="_Toc5359"/>
      <w:bookmarkStart w:id="357" w:name="_Toc29976"/>
      <w:bookmarkStart w:id="358" w:name="_Toc149211666"/>
      <w:r>
        <w:rPr>
          <w:rFonts w:hint="eastAsia"/>
          <w:sz w:val="28"/>
          <w:szCs w:val="28"/>
        </w:rPr>
        <w:t>5.2 数据采集管理</w:t>
      </w:r>
      <w:bookmarkEnd w:id="356"/>
      <w:bookmarkEnd w:id="357"/>
      <w:bookmarkEnd w:id="358"/>
    </w:p>
    <w:p>
      <w:pPr>
        <w:pStyle w:val="5"/>
        <w:numPr>
          <w:ilvl w:val="0"/>
          <w:numId w:val="0"/>
        </w:numPr>
        <w:ind w:firstLine="482" w:firstLineChars="200"/>
        <w:rPr>
          <w:rFonts w:hint="eastAsia"/>
          <w:sz w:val="24"/>
          <w:szCs w:val="24"/>
        </w:rPr>
      </w:pPr>
      <w:bookmarkStart w:id="359" w:name="_Toc149211667"/>
      <w:bookmarkStart w:id="360" w:name="_Toc7735"/>
      <w:r>
        <w:rPr>
          <w:rFonts w:hint="eastAsia"/>
          <w:sz w:val="24"/>
          <w:szCs w:val="24"/>
        </w:rPr>
        <w:t>（1）数据接收管理</w:t>
      </w:r>
      <w:bookmarkEnd w:id="359"/>
      <w:bookmarkEnd w:id="360"/>
    </w:p>
    <w:p>
      <w:pPr>
        <w:pStyle w:val="13"/>
      </w:pPr>
      <w:r>
        <w:rPr>
          <w:rFonts w:hint="eastAsia"/>
        </w:rPr>
        <w:t>按需对数据接收软件进行巡检，查看点位数据接收情况、协议文件本地存放情况、查看点位联网日志情况，对联网异常点位进行提醒，要求运维单位及时处理。</w:t>
      </w:r>
    </w:p>
    <w:p>
      <w:pPr>
        <w:pStyle w:val="5"/>
        <w:numPr>
          <w:ilvl w:val="0"/>
          <w:numId w:val="0"/>
        </w:numPr>
        <w:ind w:firstLine="482" w:firstLineChars="200"/>
        <w:rPr>
          <w:rFonts w:hint="eastAsia"/>
          <w:sz w:val="24"/>
          <w:szCs w:val="24"/>
        </w:rPr>
      </w:pPr>
      <w:bookmarkStart w:id="361" w:name="_Toc9285"/>
      <w:bookmarkStart w:id="362" w:name="_Toc149211668"/>
      <w:r>
        <w:rPr>
          <w:rFonts w:hint="eastAsia"/>
          <w:sz w:val="24"/>
          <w:szCs w:val="24"/>
        </w:rPr>
        <w:t>（2）数据解析与存储管理</w:t>
      </w:r>
      <w:bookmarkEnd w:id="361"/>
      <w:bookmarkEnd w:id="362"/>
    </w:p>
    <w:p>
      <w:pPr>
        <w:pStyle w:val="13"/>
      </w:pPr>
      <w:r>
        <w:rPr>
          <w:rFonts w:hint="eastAsia"/>
        </w:rPr>
        <w:t>对数据接入解析与存储管理软件进行巡检，查看数据是否解析成功，有无错误日志。</w:t>
      </w:r>
    </w:p>
    <w:p>
      <w:pPr>
        <w:pStyle w:val="13"/>
      </w:pPr>
      <w:r>
        <w:rPr>
          <w:rFonts w:hint="eastAsia"/>
        </w:rPr>
        <w:t>对数据保存情况进行查看，是否存在数据保存成功，有无错误日志等；对保存失败的数据及时进行手动处理。</w:t>
      </w:r>
    </w:p>
    <w:p>
      <w:pPr>
        <w:pStyle w:val="5"/>
        <w:numPr>
          <w:ilvl w:val="0"/>
          <w:numId w:val="0"/>
        </w:numPr>
        <w:ind w:firstLine="482" w:firstLineChars="200"/>
        <w:rPr>
          <w:rFonts w:hint="eastAsia"/>
          <w:sz w:val="24"/>
          <w:szCs w:val="24"/>
        </w:rPr>
      </w:pPr>
      <w:bookmarkStart w:id="363" w:name="_Toc5770"/>
      <w:bookmarkStart w:id="364" w:name="_Toc149211669"/>
      <w:r>
        <w:rPr>
          <w:rFonts w:hint="eastAsia"/>
          <w:sz w:val="24"/>
          <w:szCs w:val="24"/>
        </w:rPr>
        <w:t>（3）平台数据查看</w:t>
      </w:r>
      <w:bookmarkEnd w:id="363"/>
      <w:bookmarkEnd w:id="364"/>
    </w:p>
    <w:p>
      <w:pPr>
        <w:pStyle w:val="13"/>
      </w:pPr>
      <w:r>
        <w:rPr>
          <w:rFonts w:hint="eastAsia"/>
        </w:rPr>
        <w:t>定期查看数据采集管理下监测数据、质控数据、运维信息、站点信息、视频监控等功能模块的数据展示和运行情况。</w:t>
      </w:r>
    </w:p>
    <w:p>
      <w:pPr>
        <w:pStyle w:val="13"/>
      </w:pPr>
      <w:r>
        <w:rPr>
          <w:rFonts w:hint="eastAsia"/>
        </w:rPr>
        <w:t>在管理要求调整及用户使用需求的情况，能对各模块功能进行完善升级。</w:t>
      </w:r>
    </w:p>
    <w:p>
      <w:pPr>
        <w:pStyle w:val="13"/>
        <w:rPr>
          <w:rFonts w:hint="eastAsia"/>
        </w:rPr>
      </w:pPr>
      <w:r>
        <w:rPr>
          <w:rFonts w:hint="eastAsia"/>
        </w:rPr>
        <w:t>对融合集成数据进行定期同步，未及时同步时，与其他部门沟通，保障数据及时接入。</w:t>
      </w:r>
    </w:p>
    <w:p>
      <w:pPr>
        <w:pStyle w:val="4"/>
        <w:numPr>
          <w:ilvl w:val="0"/>
          <w:numId w:val="0"/>
        </w:numPr>
        <w:spacing w:before="156" w:after="156"/>
        <w:rPr>
          <w:color w:val="FF0000"/>
          <w:sz w:val="28"/>
          <w:szCs w:val="28"/>
        </w:rPr>
      </w:pPr>
      <w:bookmarkStart w:id="365" w:name="_Toc22617"/>
      <w:bookmarkStart w:id="366" w:name="_Toc149211671"/>
      <w:r>
        <w:rPr>
          <w:rFonts w:hint="eastAsia"/>
          <w:sz w:val="28"/>
          <w:szCs w:val="28"/>
        </w:rPr>
        <w:t>5</w:t>
      </w:r>
      <w:r>
        <w:rPr>
          <w:sz w:val="28"/>
          <w:szCs w:val="28"/>
        </w:rPr>
        <w:t xml:space="preserve">.3 </w:t>
      </w:r>
      <w:r>
        <w:rPr>
          <w:rFonts w:hint="eastAsia"/>
          <w:sz w:val="28"/>
          <w:szCs w:val="28"/>
        </w:rPr>
        <w:t>运行维护管理</w:t>
      </w:r>
      <w:bookmarkEnd w:id="365"/>
      <w:bookmarkEnd w:id="366"/>
    </w:p>
    <w:p>
      <w:pPr>
        <w:pStyle w:val="5"/>
        <w:numPr>
          <w:ilvl w:val="0"/>
          <w:numId w:val="0"/>
        </w:numPr>
        <w:ind w:firstLine="482" w:firstLineChars="200"/>
        <w:rPr>
          <w:rFonts w:hint="eastAsia"/>
          <w:sz w:val="24"/>
          <w:szCs w:val="24"/>
        </w:rPr>
      </w:pPr>
      <w:bookmarkStart w:id="367" w:name="_Toc5956"/>
      <w:bookmarkStart w:id="368" w:name="_Toc149211672"/>
      <w:r>
        <w:rPr>
          <w:rFonts w:hint="eastAsia"/>
          <w:sz w:val="24"/>
          <w:szCs w:val="24"/>
        </w:rPr>
        <w:t>（1）关键参数管理</w:t>
      </w:r>
      <w:bookmarkEnd w:id="367"/>
      <w:bookmarkEnd w:id="368"/>
    </w:p>
    <w:p>
      <w:pPr>
        <w:pStyle w:val="13"/>
      </w:pPr>
      <w:r>
        <w:rPr>
          <w:rFonts w:hint="eastAsia"/>
        </w:rPr>
        <w:t>提供仪器关键参数配置管理，对填写错误的记录，</w:t>
      </w:r>
      <w:r>
        <w:rPr>
          <w:rFonts w:hint="eastAsia"/>
          <w:lang w:val="en-US" w:eastAsia="zh-CN"/>
        </w:rPr>
        <w:t>及时</w:t>
      </w:r>
      <w:r>
        <w:rPr>
          <w:rFonts w:hint="eastAsia"/>
        </w:rPr>
        <w:t>开放管理员权限进行调整并进行审核。</w:t>
      </w:r>
    </w:p>
    <w:p>
      <w:pPr>
        <w:pStyle w:val="5"/>
        <w:numPr>
          <w:ilvl w:val="0"/>
          <w:numId w:val="0"/>
        </w:numPr>
        <w:ind w:firstLine="482" w:firstLineChars="200"/>
        <w:rPr>
          <w:rFonts w:hint="eastAsia"/>
          <w:sz w:val="24"/>
          <w:szCs w:val="24"/>
        </w:rPr>
      </w:pPr>
      <w:bookmarkStart w:id="369" w:name="_Toc8943"/>
      <w:bookmarkStart w:id="370" w:name="_Toc149211673"/>
      <w:r>
        <w:rPr>
          <w:rFonts w:hint="eastAsia"/>
          <w:sz w:val="24"/>
          <w:szCs w:val="24"/>
        </w:rPr>
        <w:t>（2）站点停运管理</w:t>
      </w:r>
      <w:bookmarkEnd w:id="369"/>
      <w:bookmarkEnd w:id="370"/>
    </w:p>
    <w:p>
      <w:pPr>
        <w:pStyle w:val="13"/>
        <w:rPr>
          <w:rFonts w:hint="default"/>
          <w:lang w:val="en-US" w:eastAsia="zh-CN"/>
        </w:rPr>
      </w:pPr>
      <w:r>
        <w:rPr>
          <w:rFonts w:hint="eastAsia"/>
          <w:lang w:val="en-US" w:eastAsia="zh-CN"/>
        </w:rPr>
        <w:t>管理</w:t>
      </w:r>
      <w:r>
        <w:rPr>
          <w:rFonts w:hint="eastAsia"/>
        </w:rPr>
        <w:t>水站停运记录</w:t>
      </w:r>
      <w:r>
        <w:rPr>
          <w:rFonts w:hint="eastAsia"/>
          <w:lang w:val="en-US" w:eastAsia="zh-CN"/>
        </w:rPr>
        <w:t>填报记录，对停运时间、复运时间等进行审核，对于填报信息有误的情况及时提交用户进行调整。</w:t>
      </w:r>
    </w:p>
    <w:p>
      <w:pPr>
        <w:pStyle w:val="5"/>
        <w:numPr>
          <w:ilvl w:val="0"/>
          <w:numId w:val="0"/>
        </w:numPr>
        <w:ind w:firstLine="482" w:firstLineChars="200"/>
        <w:rPr>
          <w:rFonts w:hint="eastAsia"/>
          <w:sz w:val="24"/>
          <w:szCs w:val="24"/>
        </w:rPr>
      </w:pPr>
      <w:bookmarkStart w:id="371" w:name="_Toc149211674"/>
      <w:bookmarkStart w:id="372" w:name="_Toc26201"/>
      <w:r>
        <w:rPr>
          <w:rFonts w:hint="eastAsia"/>
          <w:sz w:val="24"/>
          <w:szCs w:val="24"/>
        </w:rPr>
        <w:t>（3）运维台账管理</w:t>
      </w:r>
      <w:bookmarkEnd w:id="371"/>
      <w:bookmarkEnd w:id="372"/>
    </w:p>
    <w:p>
      <w:pPr>
        <w:pStyle w:val="13"/>
      </w:pPr>
      <w:r>
        <w:rPr>
          <w:rFonts w:hint="eastAsia"/>
          <w:lang w:val="en-US" w:eastAsia="zh-CN"/>
        </w:rPr>
        <w:t>管理</w:t>
      </w:r>
      <w:r>
        <w:rPr>
          <w:rFonts w:hint="eastAsia"/>
        </w:rPr>
        <w:t>现场运维工作过程中运维台账，存在填报错误</w:t>
      </w:r>
      <w:r>
        <w:rPr>
          <w:rFonts w:hint="eastAsia"/>
          <w:lang w:val="en-US" w:eastAsia="zh-CN"/>
        </w:rPr>
        <w:t>或</w:t>
      </w:r>
      <w:r>
        <w:rPr>
          <w:rFonts w:hint="eastAsia"/>
        </w:rPr>
        <w:t>无效的台账记录时，</w:t>
      </w:r>
      <w:r>
        <w:rPr>
          <w:rFonts w:hint="eastAsia"/>
          <w:lang w:val="en-US" w:eastAsia="zh-CN"/>
        </w:rPr>
        <w:t>及时通知</w:t>
      </w:r>
      <w:r>
        <w:rPr>
          <w:rFonts w:hint="eastAsia"/>
        </w:rPr>
        <w:t>运维人员提供相关报告</w:t>
      </w:r>
      <w:r>
        <w:rPr>
          <w:rFonts w:hint="eastAsia"/>
          <w:lang w:val="en-US" w:eastAsia="zh-CN"/>
        </w:rPr>
        <w:t>并</w:t>
      </w:r>
      <w:r>
        <w:rPr>
          <w:rFonts w:hint="eastAsia"/>
        </w:rPr>
        <w:t>调整处理。</w:t>
      </w:r>
    </w:p>
    <w:p>
      <w:pPr>
        <w:pStyle w:val="5"/>
        <w:numPr>
          <w:ilvl w:val="0"/>
          <w:numId w:val="0"/>
        </w:numPr>
        <w:ind w:firstLine="482" w:firstLineChars="200"/>
        <w:rPr>
          <w:rFonts w:hint="eastAsia"/>
          <w:sz w:val="24"/>
          <w:szCs w:val="24"/>
        </w:rPr>
      </w:pPr>
      <w:bookmarkStart w:id="373" w:name="_Toc149211675"/>
      <w:bookmarkStart w:id="374" w:name="_Toc27082"/>
      <w:r>
        <w:rPr>
          <w:rFonts w:hint="eastAsia"/>
          <w:sz w:val="24"/>
          <w:szCs w:val="24"/>
        </w:rPr>
        <w:t>（4）远程控制管理</w:t>
      </w:r>
      <w:bookmarkEnd w:id="373"/>
      <w:bookmarkEnd w:id="374"/>
    </w:p>
    <w:p>
      <w:pPr>
        <w:pStyle w:val="13"/>
      </w:pPr>
      <w:r>
        <w:rPr>
          <w:rFonts w:hint="eastAsia"/>
        </w:rPr>
        <w:t>在远程控制中，提供站点的集成控制、数据采集反控等。</w:t>
      </w:r>
    </w:p>
    <w:p>
      <w:pPr>
        <w:pStyle w:val="13"/>
      </w:pPr>
      <w:r>
        <w:rPr>
          <w:rFonts w:hint="eastAsia"/>
        </w:rPr>
        <w:t>在服务器故障、网络故障等情况下，现场数据无法上传，在故障解决之后，统一进行数据采集，保障数据的完整性。</w:t>
      </w:r>
    </w:p>
    <w:p>
      <w:pPr>
        <w:pStyle w:val="4"/>
        <w:numPr>
          <w:ilvl w:val="0"/>
          <w:numId w:val="0"/>
        </w:numPr>
        <w:spacing w:before="156" w:after="156"/>
        <w:rPr>
          <w:sz w:val="28"/>
          <w:szCs w:val="28"/>
        </w:rPr>
      </w:pPr>
      <w:bookmarkStart w:id="375" w:name="_Toc149211676"/>
      <w:bookmarkStart w:id="376" w:name="_Toc13215"/>
      <w:r>
        <w:rPr>
          <w:rFonts w:hint="eastAsia"/>
          <w:sz w:val="28"/>
          <w:szCs w:val="28"/>
        </w:rPr>
        <w:t>5</w:t>
      </w:r>
      <w:r>
        <w:rPr>
          <w:sz w:val="28"/>
          <w:szCs w:val="28"/>
        </w:rPr>
        <w:t xml:space="preserve">.4 </w:t>
      </w:r>
      <w:r>
        <w:rPr>
          <w:rFonts w:hint="eastAsia"/>
          <w:sz w:val="28"/>
          <w:szCs w:val="28"/>
        </w:rPr>
        <w:t>数据审核管理</w:t>
      </w:r>
      <w:bookmarkEnd w:id="375"/>
      <w:bookmarkEnd w:id="376"/>
    </w:p>
    <w:p>
      <w:pPr>
        <w:pStyle w:val="5"/>
        <w:numPr>
          <w:ilvl w:val="0"/>
          <w:numId w:val="0"/>
        </w:numPr>
        <w:ind w:firstLine="482" w:firstLineChars="200"/>
        <w:rPr>
          <w:rFonts w:hint="eastAsia"/>
          <w:sz w:val="24"/>
          <w:szCs w:val="24"/>
        </w:rPr>
      </w:pPr>
      <w:bookmarkStart w:id="377" w:name="_Toc149211677"/>
      <w:bookmarkStart w:id="378" w:name="_Toc25114"/>
      <w:r>
        <w:rPr>
          <w:rFonts w:hint="eastAsia"/>
          <w:sz w:val="24"/>
          <w:szCs w:val="24"/>
        </w:rPr>
        <w:t>（1）预警配置管理</w:t>
      </w:r>
      <w:bookmarkEnd w:id="377"/>
      <w:bookmarkEnd w:id="378"/>
    </w:p>
    <w:p>
      <w:pPr>
        <w:pStyle w:val="13"/>
      </w:pPr>
      <w:r>
        <w:rPr>
          <w:rFonts w:hint="eastAsia"/>
        </w:rPr>
        <w:t>为了保障数据有效，提供极值管理，并根据管理要求，及时更新极值信息；监测数据在出现极大值、极小值的情况下，提供极值预警和极值核实。</w:t>
      </w:r>
    </w:p>
    <w:p>
      <w:pPr>
        <w:pStyle w:val="5"/>
        <w:numPr>
          <w:ilvl w:val="0"/>
          <w:numId w:val="0"/>
        </w:numPr>
        <w:ind w:firstLine="482" w:firstLineChars="200"/>
        <w:rPr>
          <w:rFonts w:hint="eastAsia"/>
          <w:sz w:val="24"/>
          <w:szCs w:val="24"/>
        </w:rPr>
      </w:pPr>
      <w:bookmarkStart w:id="379" w:name="_Toc22891"/>
      <w:bookmarkStart w:id="380" w:name="_Toc149211678"/>
      <w:r>
        <w:rPr>
          <w:rFonts w:hint="eastAsia"/>
          <w:sz w:val="24"/>
          <w:szCs w:val="24"/>
        </w:rPr>
        <w:t>（2）审核一览管理</w:t>
      </w:r>
      <w:bookmarkEnd w:id="379"/>
      <w:bookmarkEnd w:id="380"/>
    </w:p>
    <w:p>
      <w:pPr>
        <w:pStyle w:val="13"/>
      </w:pPr>
      <w:r>
        <w:rPr>
          <w:rFonts w:hint="eastAsia"/>
        </w:rPr>
        <w:t>为了保障数据及时审核，及时提醒各级审核人员，提供审核一览，形成审核进展报告。</w:t>
      </w:r>
    </w:p>
    <w:p>
      <w:pPr>
        <w:pStyle w:val="4"/>
        <w:numPr>
          <w:ilvl w:val="0"/>
          <w:numId w:val="0"/>
        </w:numPr>
        <w:spacing w:before="156" w:after="156"/>
        <w:rPr>
          <w:sz w:val="28"/>
          <w:szCs w:val="28"/>
        </w:rPr>
      </w:pPr>
      <w:bookmarkStart w:id="381" w:name="_Toc14112"/>
      <w:bookmarkStart w:id="382" w:name="_Toc149211679"/>
      <w:r>
        <w:rPr>
          <w:rFonts w:hint="eastAsia"/>
          <w:sz w:val="28"/>
          <w:szCs w:val="28"/>
        </w:rPr>
        <w:t>5</w:t>
      </w:r>
      <w:r>
        <w:rPr>
          <w:sz w:val="28"/>
          <w:szCs w:val="28"/>
        </w:rPr>
        <w:t xml:space="preserve">.5 </w:t>
      </w:r>
      <w:r>
        <w:rPr>
          <w:rFonts w:hint="eastAsia"/>
          <w:sz w:val="28"/>
          <w:szCs w:val="28"/>
        </w:rPr>
        <w:t>统计分析管理</w:t>
      </w:r>
      <w:bookmarkEnd w:id="381"/>
      <w:bookmarkEnd w:id="382"/>
    </w:p>
    <w:p>
      <w:pPr>
        <w:pStyle w:val="5"/>
        <w:numPr>
          <w:ilvl w:val="0"/>
          <w:numId w:val="0"/>
        </w:numPr>
        <w:ind w:firstLine="482" w:firstLineChars="200"/>
        <w:rPr>
          <w:rFonts w:hint="eastAsia"/>
          <w:sz w:val="24"/>
          <w:szCs w:val="24"/>
        </w:rPr>
      </w:pPr>
      <w:bookmarkStart w:id="383" w:name="_Toc12085"/>
      <w:bookmarkStart w:id="384" w:name="_Toc149211680"/>
      <w:r>
        <w:rPr>
          <w:rFonts w:hint="eastAsia"/>
          <w:sz w:val="24"/>
          <w:szCs w:val="24"/>
        </w:rPr>
        <w:t>（1）三级预警分析应用</w:t>
      </w:r>
      <w:bookmarkEnd w:id="383"/>
      <w:bookmarkEnd w:id="384"/>
    </w:p>
    <w:p>
      <w:pPr>
        <w:pStyle w:val="13"/>
      </w:pPr>
      <w:r>
        <w:rPr>
          <w:rFonts w:hint="eastAsia"/>
        </w:rPr>
        <w:t>提供三级预警阈值管理，通过三级预警分析应用，按时间段进行统计各水站的预警情况，同时提供导出</w:t>
      </w:r>
      <w:r>
        <w:rPr>
          <w:rFonts w:hint="eastAsia"/>
          <w:lang w:val="en-US" w:eastAsia="zh-CN"/>
        </w:rPr>
        <w:t>功能</w:t>
      </w:r>
      <w:r>
        <w:rPr>
          <w:rFonts w:hint="eastAsia"/>
        </w:rPr>
        <w:t>。</w:t>
      </w:r>
    </w:p>
    <w:p>
      <w:pPr>
        <w:pStyle w:val="5"/>
        <w:numPr>
          <w:ilvl w:val="0"/>
          <w:numId w:val="0"/>
        </w:numPr>
        <w:ind w:firstLine="482" w:firstLineChars="200"/>
        <w:rPr>
          <w:rFonts w:hint="eastAsia"/>
          <w:sz w:val="24"/>
          <w:szCs w:val="24"/>
        </w:rPr>
      </w:pPr>
      <w:bookmarkStart w:id="385" w:name="_Toc149211681"/>
      <w:bookmarkStart w:id="386" w:name="_Toc16074"/>
      <w:r>
        <w:rPr>
          <w:rFonts w:hint="eastAsia"/>
          <w:sz w:val="24"/>
          <w:szCs w:val="24"/>
        </w:rPr>
        <w:t>（2）水质分析管理</w:t>
      </w:r>
      <w:bookmarkEnd w:id="385"/>
      <w:bookmarkEnd w:id="386"/>
    </w:p>
    <w:p>
      <w:pPr>
        <w:pStyle w:val="13"/>
      </w:pPr>
      <w:r>
        <w:rPr>
          <w:rFonts w:hint="eastAsia"/>
        </w:rPr>
        <w:t>提供各类报表的查看和统计，定期进行水质分析，并形成</w:t>
      </w:r>
      <w:r>
        <w:rPr>
          <w:rFonts w:hint="eastAsia"/>
          <w:lang w:val="en-US" w:eastAsia="zh-CN"/>
        </w:rPr>
        <w:t>各类</w:t>
      </w:r>
      <w:r>
        <w:rPr>
          <w:rFonts w:hint="eastAsia"/>
        </w:rPr>
        <w:t>水质报告、水质综合报表、全国城市排名等。</w:t>
      </w:r>
    </w:p>
    <w:p>
      <w:pPr>
        <w:pStyle w:val="4"/>
        <w:numPr>
          <w:ilvl w:val="0"/>
          <w:numId w:val="0"/>
        </w:numPr>
        <w:spacing w:before="156" w:after="156"/>
        <w:rPr>
          <w:sz w:val="28"/>
          <w:szCs w:val="28"/>
        </w:rPr>
      </w:pPr>
      <w:bookmarkStart w:id="387" w:name="_Toc149211682"/>
      <w:bookmarkStart w:id="388" w:name="_Toc26174"/>
      <w:r>
        <w:rPr>
          <w:rFonts w:hint="eastAsia"/>
          <w:sz w:val="28"/>
          <w:szCs w:val="28"/>
        </w:rPr>
        <w:t>5</w:t>
      </w:r>
      <w:r>
        <w:rPr>
          <w:sz w:val="28"/>
          <w:szCs w:val="28"/>
        </w:rPr>
        <w:t xml:space="preserve">.4 </w:t>
      </w:r>
      <w:r>
        <w:rPr>
          <w:rFonts w:hint="eastAsia"/>
          <w:sz w:val="28"/>
          <w:szCs w:val="28"/>
        </w:rPr>
        <w:t>其他支撑事项管理</w:t>
      </w:r>
      <w:bookmarkEnd w:id="387"/>
      <w:bookmarkEnd w:id="388"/>
    </w:p>
    <w:p>
      <w:pPr>
        <w:pStyle w:val="5"/>
        <w:numPr>
          <w:ilvl w:val="0"/>
          <w:numId w:val="0"/>
        </w:numPr>
        <w:ind w:firstLine="482" w:firstLineChars="200"/>
        <w:rPr>
          <w:rFonts w:hint="eastAsia"/>
          <w:sz w:val="24"/>
          <w:szCs w:val="24"/>
        </w:rPr>
      </w:pPr>
      <w:bookmarkStart w:id="389" w:name="_Toc149211683"/>
      <w:bookmarkStart w:id="390" w:name="_Toc29748"/>
      <w:r>
        <w:rPr>
          <w:rFonts w:hint="eastAsia"/>
          <w:sz w:val="24"/>
          <w:szCs w:val="24"/>
        </w:rPr>
        <w:t>（1）数据办结工作</w:t>
      </w:r>
      <w:bookmarkEnd w:id="389"/>
      <w:bookmarkEnd w:id="390"/>
    </w:p>
    <w:p>
      <w:pPr>
        <w:pStyle w:val="13"/>
      </w:pPr>
      <w:r>
        <w:rPr>
          <w:rFonts w:hint="eastAsia"/>
        </w:rPr>
        <w:t>每月1</w:t>
      </w:r>
      <w:r>
        <w:t>5</w:t>
      </w:r>
      <w:r>
        <w:rPr>
          <w:rFonts w:hint="eastAsia"/>
          <w:lang w:val="en-US" w:eastAsia="zh-CN"/>
        </w:rPr>
        <w:t>日</w:t>
      </w:r>
      <w:r>
        <w:rPr>
          <w:rFonts w:hint="eastAsia"/>
        </w:rPr>
        <w:t>、2</w:t>
      </w:r>
      <w:r>
        <w:t>5</w:t>
      </w:r>
      <w:r>
        <w:rPr>
          <w:rFonts w:hint="eastAsia"/>
          <w:lang w:val="en-US" w:eastAsia="zh-CN"/>
        </w:rPr>
        <w:t>日</w:t>
      </w:r>
      <w:r>
        <w:rPr>
          <w:rFonts w:hint="eastAsia"/>
        </w:rPr>
        <w:t>进行数据办结工作；次月1</w:t>
      </w:r>
      <w:r>
        <w:rPr>
          <w:rFonts w:hint="eastAsia"/>
          <w:lang w:val="en-US" w:eastAsia="zh-CN"/>
        </w:rPr>
        <w:t>日</w:t>
      </w:r>
      <w:r>
        <w:rPr>
          <w:rFonts w:hint="eastAsia"/>
        </w:rPr>
        <w:t>对上月审核后的有效数据进行一次办结工作。</w:t>
      </w:r>
    </w:p>
    <w:p>
      <w:pPr>
        <w:pStyle w:val="5"/>
        <w:numPr>
          <w:ilvl w:val="0"/>
          <w:numId w:val="0"/>
        </w:numPr>
        <w:ind w:firstLine="482" w:firstLineChars="200"/>
        <w:rPr>
          <w:rFonts w:hint="eastAsia"/>
          <w:sz w:val="24"/>
          <w:szCs w:val="24"/>
        </w:rPr>
      </w:pPr>
      <w:bookmarkStart w:id="391" w:name="_Toc149211684"/>
      <w:bookmarkStart w:id="392" w:name="_Toc26769"/>
      <w:r>
        <w:rPr>
          <w:rFonts w:hint="eastAsia"/>
          <w:sz w:val="24"/>
          <w:szCs w:val="24"/>
        </w:rPr>
        <w:t>（2）数据备份和数据安全</w:t>
      </w:r>
      <w:bookmarkEnd w:id="391"/>
      <w:bookmarkEnd w:id="392"/>
    </w:p>
    <w:p>
      <w:pPr>
        <w:pStyle w:val="13"/>
      </w:pPr>
      <w:r>
        <w:rPr>
          <w:rFonts w:hint="eastAsia"/>
        </w:rPr>
        <w:t>提供数据备份服务，按照环境管理要求，结合项目中涉及的各种监测数据特征，提供切实可行的数据备份方案，并定期开展数据备份工作，确保在发生数据损坏或丢失时，可以快速、及时、准确地恢复数据。</w:t>
      </w:r>
    </w:p>
    <w:p>
      <w:pPr>
        <w:pStyle w:val="13"/>
        <w:rPr>
          <w:color w:val="auto"/>
        </w:rPr>
      </w:pPr>
      <w:r>
        <w:rPr>
          <w:rFonts w:hint="eastAsia"/>
        </w:rPr>
        <w:t>提</w:t>
      </w:r>
      <w:r>
        <w:rPr>
          <w:rFonts w:hint="eastAsia"/>
          <w:color w:val="auto"/>
        </w:rPr>
        <w:t>供数据安全服务，确保数据传输和储存安全。</w:t>
      </w:r>
    </w:p>
    <w:p>
      <w:pPr>
        <w:pStyle w:val="3"/>
        <w:numPr>
          <w:ilvl w:val="0"/>
          <w:numId w:val="0"/>
        </w:numPr>
        <w:jc w:val="both"/>
        <w:rPr>
          <w:rFonts w:hAnsi="黑体"/>
          <w:color w:val="auto"/>
          <w:sz w:val="28"/>
          <w:szCs w:val="28"/>
        </w:rPr>
      </w:pPr>
      <w:bookmarkStart w:id="393" w:name="_Toc137722696"/>
      <w:bookmarkStart w:id="394" w:name="_Toc28419"/>
      <w:bookmarkStart w:id="395" w:name="_Toc22634"/>
      <w:bookmarkStart w:id="396" w:name="_Toc28467"/>
      <w:r>
        <w:rPr>
          <w:rFonts w:hint="eastAsia" w:hAnsi="黑体"/>
          <w:color w:val="auto"/>
          <w:sz w:val="28"/>
          <w:szCs w:val="28"/>
        </w:rPr>
        <w:t>6</w:t>
      </w:r>
      <w:r>
        <w:rPr>
          <w:rFonts w:hAnsi="黑体"/>
          <w:color w:val="auto"/>
          <w:sz w:val="28"/>
          <w:szCs w:val="28"/>
        </w:rPr>
        <w:t xml:space="preserve">. </w:t>
      </w:r>
      <w:r>
        <w:rPr>
          <w:rFonts w:hint="eastAsia" w:hAnsi="黑体"/>
          <w:color w:val="auto"/>
          <w:sz w:val="28"/>
          <w:szCs w:val="28"/>
        </w:rPr>
        <w:t>项目</w:t>
      </w:r>
      <w:r>
        <w:rPr>
          <w:rFonts w:hAnsi="黑体"/>
          <w:color w:val="auto"/>
          <w:sz w:val="28"/>
          <w:szCs w:val="28"/>
        </w:rPr>
        <w:t>周期</w:t>
      </w:r>
      <w:bookmarkEnd w:id="393"/>
      <w:bookmarkEnd w:id="394"/>
      <w:bookmarkEnd w:id="395"/>
      <w:bookmarkEnd w:id="396"/>
    </w:p>
    <w:p>
      <w:pPr>
        <w:pStyle w:val="13"/>
        <w:rPr>
          <w:color w:val="auto"/>
        </w:rPr>
      </w:pPr>
      <w:r>
        <w:rPr>
          <w:rFonts w:hint="eastAsia"/>
          <w:color w:val="auto"/>
        </w:rPr>
        <w:t>自双方签订合同之日起</w:t>
      </w:r>
      <w:r>
        <w:rPr>
          <w:rFonts w:hint="eastAsia"/>
          <w:color w:val="auto"/>
          <w:lang w:val="en-US" w:eastAsia="zh-CN"/>
        </w:rPr>
        <w:t>一年</w:t>
      </w:r>
      <w:r>
        <w:rPr>
          <w:rFonts w:hint="eastAsia"/>
          <w:color w:val="auto"/>
        </w:rPr>
        <w:t>。</w:t>
      </w:r>
    </w:p>
    <w:p>
      <w:pPr>
        <w:pStyle w:val="3"/>
        <w:numPr>
          <w:ilvl w:val="0"/>
          <w:numId w:val="0"/>
        </w:numPr>
        <w:jc w:val="both"/>
        <w:rPr>
          <w:rFonts w:hAnsi="黑体"/>
          <w:color w:val="auto"/>
          <w:sz w:val="28"/>
          <w:szCs w:val="28"/>
        </w:rPr>
      </w:pPr>
      <w:bookmarkStart w:id="397" w:name="_Toc137722697"/>
      <w:bookmarkStart w:id="398" w:name="_Toc2536"/>
      <w:bookmarkStart w:id="399" w:name="_Toc13519"/>
      <w:bookmarkStart w:id="400" w:name="_Toc1437"/>
      <w:r>
        <w:rPr>
          <w:rFonts w:hAnsi="黑体"/>
          <w:color w:val="auto"/>
          <w:sz w:val="28"/>
          <w:szCs w:val="28"/>
        </w:rPr>
        <w:t xml:space="preserve">7. </w:t>
      </w:r>
      <w:r>
        <w:rPr>
          <w:rFonts w:hint="eastAsia" w:hAnsi="黑体"/>
          <w:color w:val="auto"/>
          <w:sz w:val="28"/>
          <w:szCs w:val="28"/>
        </w:rPr>
        <w:t>人员配备及安排</w:t>
      </w:r>
      <w:bookmarkEnd w:id="397"/>
      <w:bookmarkEnd w:id="398"/>
      <w:bookmarkEnd w:id="399"/>
      <w:bookmarkEnd w:id="400"/>
    </w:p>
    <w:p>
      <w:pPr>
        <w:spacing w:before="156" w:beforeLines="50" w:after="156" w:afterLines="50"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考虑项目实际情况和项目所需人员能力要求，服务提供商须提供不少于</w:t>
      </w:r>
      <w:r>
        <w:rPr>
          <w:rFonts w:eastAsiaTheme="minorEastAsia"/>
          <w:color w:val="auto"/>
          <w:sz w:val="24"/>
        </w:rPr>
        <w:t>6</w:t>
      </w:r>
      <w:r>
        <w:rPr>
          <w:rFonts w:hint="eastAsia" w:asciiTheme="minorEastAsia" w:hAnsiTheme="minorEastAsia" w:eastAsiaTheme="minorEastAsia"/>
          <w:color w:val="auto"/>
          <w:sz w:val="24"/>
        </w:rPr>
        <w:t>人服务本项目并明确人员名单。其中，驻场服务人员不少于</w:t>
      </w:r>
      <w:r>
        <w:rPr>
          <w:rFonts w:eastAsiaTheme="minorEastAsia"/>
          <w:color w:val="auto"/>
          <w:sz w:val="24"/>
        </w:rPr>
        <w:t>2</w:t>
      </w:r>
      <w:r>
        <w:rPr>
          <w:rFonts w:hint="eastAsia" w:asciiTheme="minorEastAsia" w:hAnsiTheme="minorEastAsia" w:eastAsiaTheme="minorEastAsia"/>
          <w:color w:val="auto"/>
          <w:sz w:val="24"/>
        </w:rPr>
        <w:t>人，后台支持人员不少于</w:t>
      </w:r>
      <w:r>
        <w:rPr>
          <w:rFonts w:eastAsiaTheme="minorEastAsia"/>
          <w:color w:val="auto"/>
          <w:sz w:val="24"/>
        </w:rPr>
        <w:t>4</w:t>
      </w:r>
      <w:r>
        <w:rPr>
          <w:rFonts w:hint="eastAsia" w:asciiTheme="minorEastAsia" w:hAnsiTheme="minorEastAsia" w:eastAsiaTheme="minorEastAsia"/>
          <w:color w:val="auto"/>
          <w:sz w:val="24"/>
        </w:rPr>
        <w:t>人。</w:t>
      </w:r>
    </w:p>
    <w:p>
      <w:pPr>
        <w:pStyle w:val="3"/>
        <w:numPr>
          <w:ilvl w:val="0"/>
          <w:numId w:val="0"/>
        </w:numPr>
        <w:jc w:val="both"/>
        <w:rPr>
          <w:rFonts w:hAnsi="黑体"/>
          <w:color w:val="auto"/>
          <w:sz w:val="28"/>
          <w:szCs w:val="28"/>
        </w:rPr>
      </w:pPr>
      <w:bookmarkStart w:id="401" w:name="_Toc7055"/>
      <w:bookmarkStart w:id="402" w:name="_Toc2401"/>
      <w:bookmarkStart w:id="403" w:name="_Toc2367"/>
      <w:bookmarkStart w:id="404" w:name="_Toc137722698"/>
      <w:r>
        <w:rPr>
          <w:rFonts w:hAnsi="黑体"/>
          <w:color w:val="auto"/>
          <w:sz w:val="28"/>
          <w:szCs w:val="28"/>
        </w:rPr>
        <w:t xml:space="preserve">8. </w:t>
      </w:r>
      <w:r>
        <w:rPr>
          <w:rFonts w:hint="eastAsia" w:hAnsi="黑体"/>
          <w:color w:val="auto"/>
          <w:sz w:val="28"/>
          <w:szCs w:val="28"/>
        </w:rPr>
        <w:t>成果要求</w:t>
      </w:r>
      <w:bookmarkEnd w:id="401"/>
      <w:bookmarkEnd w:id="402"/>
      <w:bookmarkEnd w:id="403"/>
      <w:bookmarkEnd w:id="404"/>
    </w:p>
    <w:p>
      <w:pPr>
        <w:spacing w:before="156" w:beforeLines="50" w:after="156" w:afterLines="50" w:line="360" w:lineRule="auto"/>
        <w:ind w:firstLine="482" w:firstLineChars="200"/>
        <w:rPr>
          <w:rFonts w:asciiTheme="minorEastAsia" w:hAnsiTheme="minorEastAsia" w:eastAsiaTheme="minorEastAsia"/>
          <w:color w:val="auto"/>
          <w:sz w:val="24"/>
        </w:rPr>
      </w:pPr>
      <w:bookmarkStart w:id="405" w:name="_Toc137715233"/>
      <w:bookmarkStart w:id="406" w:name="_Toc137715356"/>
      <w:r>
        <w:rPr>
          <w:rFonts w:asciiTheme="minorEastAsia" w:hAnsiTheme="minorEastAsia" w:eastAsiaTheme="minorEastAsia"/>
          <w:b/>
          <w:bCs/>
          <w:color w:val="auto"/>
          <w:sz w:val="24"/>
        </w:rPr>
        <w:t xml:space="preserve">8.1 </w:t>
      </w:r>
      <w:r>
        <w:rPr>
          <w:rFonts w:hint="eastAsia" w:asciiTheme="minorEastAsia" w:hAnsiTheme="minorEastAsia" w:eastAsiaTheme="minorEastAsia"/>
          <w:color w:val="auto"/>
          <w:sz w:val="24"/>
        </w:rPr>
        <w:t>服务提供商须针对本项服务提供详细的技术服务和数据服务方案。</w:t>
      </w:r>
      <w:bookmarkEnd w:id="405"/>
      <w:bookmarkEnd w:id="406"/>
    </w:p>
    <w:p>
      <w:pPr>
        <w:spacing w:before="156" w:beforeLines="50" w:after="156" w:afterLines="50" w:line="360" w:lineRule="auto"/>
        <w:ind w:firstLine="482" w:firstLineChars="200"/>
        <w:rPr>
          <w:rFonts w:hint="default" w:asciiTheme="minorEastAsia" w:hAnsiTheme="minorEastAsia" w:eastAsiaTheme="minorEastAsia"/>
          <w:color w:val="auto"/>
          <w:sz w:val="24"/>
          <w:lang w:val="en-US" w:eastAsia="zh-CN"/>
        </w:rPr>
      </w:pPr>
      <w:bookmarkStart w:id="407" w:name="_Toc137715234"/>
      <w:bookmarkStart w:id="408" w:name="_Toc137715357"/>
      <w:r>
        <w:rPr>
          <w:rFonts w:asciiTheme="minorEastAsia" w:hAnsiTheme="minorEastAsia" w:eastAsiaTheme="minorEastAsia"/>
          <w:b/>
          <w:bCs/>
          <w:color w:val="auto"/>
          <w:sz w:val="24"/>
        </w:rPr>
        <w:t xml:space="preserve">8.2 </w:t>
      </w:r>
      <w:bookmarkEnd w:id="407"/>
      <w:bookmarkEnd w:id="408"/>
      <w:r>
        <w:rPr>
          <w:rFonts w:hint="eastAsia" w:asciiTheme="minorEastAsia" w:hAnsiTheme="minorEastAsia" w:eastAsiaTheme="minorEastAsia"/>
          <w:color w:val="auto"/>
          <w:sz w:val="24"/>
        </w:rPr>
        <w:t>服务提供商在提供技术服务期间，应形成</w:t>
      </w:r>
      <w:r>
        <w:rPr>
          <w:rFonts w:hint="eastAsia" w:asciiTheme="minorEastAsia" w:hAnsiTheme="minorEastAsia" w:eastAsiaTheme="minorEastAsia"/>
          <w:color w:val="auto"/>
          <w:sz w:val="24"/>
          <w:lang w:val="en-US" w:eastAsia="zh-CN"/>
        </w:rPr>
        <w:t>国家地表水自动监测监测运行、质控、数据审核等情况汇总结果，相关发明专利或软件著作权5项。</w:t>
      </w:r>
    </w:p>
    <w:p>
      <w:pPr>
        <w:spacing w:before="340" w:after="330" w:line="578" w:lineRule="auto"/>
        <w:outlineLvl w:val="1"/>
        <w:rPr>
          <w:rFonts w:ascii="黑体" w:hAnsi="黑体" w:eastAsia="黑体"/>
          <w:b/>
          <w:bCs/>
          <w:color w:val="auto"/>
          <w:sz w:val="28"/>
          <w:szCs w:val="28"/>
        </w:rPr>
      </w:pPr>
      <w:bookmarkStart w:id="409" w:name="_Toc137722699"/>
      <w:bookmarkStart w:id="410" w:name="_Toc17837"/>
      <w:bookmarkStart w:id="411" w:name="_Toc55917438"/>
      <w:bookmarkStart w:id="412" w:name="_Toc1056436516"/>
      <w:r>
        <w:rPr>
          <w:rFonts w:ascii="黑体" w:hAnsi="黑体" w:eastAsia="黑体"/>
          <w:b/>
          <w:bCs/>
          <w:color w:val="auto"/>
          <w:sz w:val="28"/>
          <w:szCs w:val="28"/>
        </w:rPr>
        <w:t xml:space="preserve">9. </w:t>
      </w:r>
      <w:r>
        <w:rPr>
          <w:rFonts w:hint="eastAsia" w:ascii="黑体" w:hAnsi="黑体" w:eastAsia="黑体"/>
          <w:b/>
          <w:bCs/>
          <w:color w:val="auto"/>
          <w:sz w:val="28"/>
          <w:szCs w:val="28"/>
        </w:rPr>
        <w:t>质量保障要求</w:t>
      </w:r>
      <w:bookmarkEnd w:id="409"/>
      <w:bookmarkEnd w:id="410"/>
      <w:bookmarkEnd w:id="411"/>
      <w:bookmarkEnd w:id="412"/>
    </w:p>
    <w:p>
      <w:pPr>
        <w:spacing w:before="156" w:beforeLines="50" w:after="156" w:afterLines="50"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服务提供商在技术服务期间中应严格按照相关标准，根据总站要求，及时完成各类数据预处理，协助各类报告的数据基础预处理；项目经理应随时与总站项目承接科室和人员有效沟通，保证项目按目标顺利完成。</w:t>
      </w:r>
      <w:bookmarkStart w:id="413" w:name="_Toc133731016"/>
      <w:bookmarkStart w:id="414" w:name="_Toc55917439"/>
    </w:p>
    <w:p>
      <w:pPr>
        <w:spacing w:before="340" w:after="330" w:line="48" w:lineRule="atLeast"/>
        <w:outlineLvl w:val="1"/>
        <w:rPr>
          <w:rFonts w:ascii="黑体" w:hAnsi="黑体" w:eastAsia="黑体"/>
          <w:b/>
          <w:bCs/>
          <w:color w:val="auto"/>
          <w:sz w:val="28"/>
          <w:szCs w:val="28"/>
        </w:rPr>
      </w:pPr>
      <w:bookmarkStart w:id="415" w:name="_Toc9269"/>
      <w:bookmarkStart w:id="416" w:name="_Toc137722700"/>
      <w:r>
        <w:rPr>
          <w:rFonts w:ascii="黑体" w:hAnsi="黑体" w:eastAsia="黑体"/>
          <w:b/>
          <w:bCs/>
          <w:color w:val="auto"/>
          <w:sz w:val="28"/>
          <w:szCs w:val="28"/>
        </w:rPr>
        <w:t xml:space="preserve">10. </w:t>
      </w:r>
      <w:r>
        <w:rPr>
          <w:rFonts w:hint="eastAsia" w:ascii="黑体" w:hAnsi="黑体" w:eastAsia="黑体"/>
          <w:b/>
          <w:bCs/>
          <w:color w:val="auto"/>
          <w:sz w:val="28"/>
          <w:szCs w:val="28"/>
        </w:rPr>
        <w:t>保密要求</w:t>
      </w:r>
      <w:bookmarkEnd w:id="413"/>
      <w:bookmarkEnd w:id="414"/>
      <w:bookmarkEnd w:id="415"/>
      <w:bookmarkEnd w:id="416"/>
    </w:p>
    <w:p>
      <w:pPr>
        <w:spacing w:before="156" w:beforeLines="50" w:after="156" w:afterLines="50"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服务提供商要严格遵守国家《保密法》及有关保密的法律法规，选派具有良好职业道德的人员参与和从事本项目工作，教育相关人员恪守职业道德，服从招标人的管理，严格遵守招标人的保密规定和工作制度，并承担相应的保密责任。</w:t>
      </w:r>
    </w:p>
    <w:p>
      <w:pPr>
        <w:spacing w:before="156" w:beforeLines="50" w:after="156" w:afterLines="50"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服务提供商所有参与本项目的服务人员须签订《保密承诺书》。服务提供商负责对《保密承诺书》归档保管，接受招标人检查。服务提供商要对承诺履行情况负有监督责任，一经发现违反承诺情况，要及时向招标人报告。</w:t>
      </w:r>
    </w:p>
    <w:p>
      <w:pPr>
        <w:spacing w:before="156" w:beforeLines="50" w:after="156" w:afterLines="50"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服务提供商所有参与本项目的服务人员自觉接受招标人的安全保密监督和管理，如违反安全保密条款，招标人将追究其责任，对重大的泄密事件将移交司法部门追究其法律责任；对泄露数据资料，造成伤害的，除依据有关规定追究有关责任人员法律责任外，还应依法承担相应的民事责任。</w:t>
      </w:r>
      <w:bookmarkStart w:id="417" w:name="_Toc55917440"/>
      <w:bookmarkStart w:id="418" w:name="_Toc1349291150"/>
    </w:p>
    <w:p>
      <w:pPr>
        <w:spacing w:before="340" w:after="330" w:line="48" w:lineRule="atLeast"/>
        <w:outlineLvl w:val="1"/>
        <w:rPr>
          <w:rFonts w:ascii="黑体" w:hAnsi="黑体" w:eastAsia="黑体"/>
          <w:b/>
          <w:bCs/>
          <w:color w:val="auto"/>
          <w:sz w:val="28"/>
          <w:szCs w:val="28"/>
        </w:rPr>
      </w:pPr>
      <w:bookmarkStart w:id="419" w:name="_Toc18955"/>
      <w:bookmarkStart w:id="420" w:name="_Toc137722701"/>
      <w:r>
        <w:rPr>
          <w:rFonts w:ascii="黑体" w:hAnsi="黑体" w:eastAsia="黑体"/>
          <w:b/>
          <w:bCs/>
          <w:color w:val="auto"/>
          <w:sz w:val="28"/>
          <w:szCs w:val="28"/>
        </w:rPr>
        <w:t xml:space="preserve">11. </w:t>
      </w:r>
      <w:r>
        <w:rPr>
          <w:rFonts w:hint="eastAsia" w:ascii="黑体" w:hAnsi="黑体" w:eastAsia="黑体"/>
          <w:b/>
          <w:bCs/>
          <w:color w:val="auto"/>
          <w:sz w:val="28"/>
          <w:szCs w:val="28"/>
        </w:rPr>
        <w:t>投标人的资格条件</w:t>
      </w:r>
      <w:bookmarkEnd w:id="417"/>
      <w:bookmarkEnd w:id="418"/>
      <w:bookmarkEnd w:id="419"/>
      <w:bookmarkEnd w:id="420"/>
    </w:p>
    <w:p>
      <w:pPr>
        <w:spacing w:before="156" w:beforeLines="50" w:after="156" w:afterLines="50" w:line="360" w:lineRule="auto"/>
        <w:rPr>
          <w:rFonts w:asciiTheme="minorEastAsia" w:hAnsiTheme="minorEastAsia" w:eastAsiaTheme="minorEastAsia"/>
          <w:color w:val="auto"/>
          <w:sz w:val="24"/>
        </w:rPr>
      </w:pPr>
      <w:bookmarkStart w:id="421" w:name="_Toc137715239"/>
      <w:bookmarkStart w:id="422" w:name="_Toc137715362"/>
      <w:r>
        <w:rPr>
          <w:rFonts w:ascii="黑体" w:hAnsi="黑体" w:eastAsia="黑体"/>
          <w:b/>
          <w:bCs/>
          <w:color w:val="auto"/>
          <w:sz w:val="24"/>
        </w:rPr>
        <w:t xml:space="preserve">11.1 </w:t>
      </w:r>
      <w:r>
        <w:rPr>
          <w:rFonts w:hint="eastAsia" w:asciiTheme="minorEastAsia" w:hAnsiTheme="minorEastAsia" w:eastAsiaTheme="minorEastAsia"/>
          <w:color w:val="auto"/>
          <w:sz w:val="24"/>
        </w:rPr>
        <w:t>服务提供商须为中华人民共和国境内注册的企业法人，且符合《中华人民共和国政府采购法》第二十二条的规定；</w:t>
      </w:r>
      <w:bookmarkEnd w:id="421"/>
      <w:bookmarkEnd w:id="422"/>
    </w:p>
    <w:p>
      <w:pPr>
        <w:spacing w:before="156" w:beforeLines="50" w:after="156" w:afterLines="50" w:line="360" w:lineRule="auto"/>
        <w:rPr>
          <w:rFonts w:asciiTheme="minorEastAsia" w:hAnsiTheme="minorEastAsia" w:eastAsiaTheme="minorEastAsia"/>
          <w:color w:val="auto"/>
          <w:sz w:val="24"/>
        </w:rPr>
      </w:pPr>
      <w:bookmarkStart w:id="423" w:name="_Toc137715363"/>
      <w:bookmarkStart w:id="424" w:name="_Toc137715240"/>
      <w:r>
        <w:rPr>
          <w:rFonts w:ascii="黑体" w:hAnsi="黑体" w:eastAsia="黑体"/>
          <w:b/>
          <w:bCs/>
          <w:color w:val="auto"/>
          <w:sz w:val="24"/>
        </w:rPr>
        <w:t xml:space="preserve">11.2 </w:t>
      </w:r>
      <w:r>
        <w:rPr>
          <w:rFonts w:hint="eastAsia" w:asciiTheme="minorEastAsia" w:hAnsiTheme="minorEastAsia" w:eastAsiaTheme="minorEastAsia"/>
          <w:color w:val="auto"/>
          <w:sz w:val="24"/>
        </w:rPr>
        <w:t>具有良好的商业信誉和健全的财务会计制度；</w:t>
      </w:r>
      <w:bookmarkEnd w:id="423"/>
      <w:bookmarkEnd w:id="424"/>
    </w:p>
    <w:p>
      <w:pPr>
        <w:spacing w:before="156" w:beforeLines="50" w:after="156" w:afterLines="50" w:line="360" w:lineRule="auto"/>
        <w:rPr>
          <w:rFonts w:asciiTheme="minorEastAsia" w:hAnsiTheme="minorEastAsia" w:eastAsiaTheme="minorEastAsia"/>
          <w:color w:val="auto"/>
          <w:sz w:val="24"/>
        </w:rPr>
      </w:pPr>
      <w:bookmarkStart w:id="425" w:name="_Toc137715364"/>
      <w:bookmarkStart w:id="426" w:name="_Toc137715241"/>
      <w:r>
        <w:rPr>
          <w:rFonts w:ascii="黑体" w:hAnsi="黑体" w:eastAsia="黑体"/>
          <w:b/>
          <w:bCs/>
          <w:color w:val="auto"/>
          <w:sz w:val="24"/>
        </w:rPr>
        <w:t xml:space="preserve">11.3 </w:t>
      </w:r>
      <w:r>
        <w:rPr>
          <w:rFonts w:hint="eastAsia" w:asciiTheme="minorEastAsia" w:hAnsiTheme="minorEastAsia" w:eastAsiaTheme="minorEastAsia"/>
          <w:color w:val="auto"/>
          <w:sz w:val="24"/>
        </w:rPr>
        <w:t>具有依法缴纳税收和社会保障资金的良好记录（提交拟参与本项目服务团队人员的最近三个月社保缴纳证明文件复印件）；</w:t>
      </w:r>
      <w:bookmarkEnd w:id="425"/>
      <w:bookmarkEnd w:id="426"/>
    </w:p>
    <w:p>
      <w:pPr>
        <w:spacing w:before="156" w:beforeLines="50" w:after="156" w:afterLines="50" w:line="360" w:lineRule="auto"/>
        <w:rPr>
          <w:rFonts w:asciiTheme="minorEastAsia" w:hAnsiTheme="minorEastAsia" w:eastAsiaTheme="minorEastAsia"/>
          <w:color w:val="auto"/>
          <w:sz w:val="24"/>
        </w:rPr>
      </w:pPr>
      <w:bookmarkStart w:id="427" w:name="_Toc137715242"/>
      <w:bookmarkStart w:id="428" w:name="_Toc137715365"/>
      <w:r>
        <w:rPr>
          <w:rFonts w:ascii="黑体" w:hAnsi="黑体" w:eastAsia="黑体"/>
          <w:b/>
          <w:bCs/>
          <w:color w:val="auto"/>
          <w:sz w:val="24"/>
        </w:rPr>
        <w:t xml:space="preserve">11.4 </w:t>
      </w:r>
      <w:r>
        <w:rPr>
          <w:rFonts w:hint="eastAsia" w:asciiTheme="minorEastAsia" w:hAnsiTheme="minorEastAsia" w:eastAsiaTheme="minorEastAsia"/>
          <w:color w:val="auto"/>
          <w:sz w:val="24"/>
        </w:rPr>
        <w:t>参加本次采购活动前三年内，在经营活动中没有重大违法记录；</w:t>
      </w:r>
      <w:bookmarkEnd w:id="427"/>
      <w:bookmarkEnd w:id="428"/>
    </w:p>
    <w:p>
      <w:pPr>
        <w:spacing w:before="156" w:beforeLines="50" w:after="156" w:afterLines="50" w:line="360" w:lineRule="auto"/>
        <w:rPr>
          <w:rFonts w:asciiTheme="minorEastAsia" w:hAnsiTheme="minorEastAsia" w:eastAsiaTheme="minorEastAsia"/>
          <w:color w:val="auto"/>
          <w:sz w:val="24"/>
        </w:rPr>
      </w:pPr>
      <w:bookmarkStart w:id="429" w:name="_Toc137715366"/>
      <w:bookmarkStart w:id="430" w:name="_Toc137715243"/>
      <w:r>
        <w:rPr>
          <w:rFonts w:ascii="黑体" w:hAnsi="黑体" w:eastAsia="黑体"/>
          <w:b/>
          <w:bCs/>
          <w:color w:val="auto"/>
          <w:sz w:val="24"/>
        </w:rPr>
        <w:t xml:space="preserve">11.5 </w:t>
      </w:r>
      <w:r>
        <w:rPr>
          <w:rFonts w:hint="eastAsia" w:asciiTheme="minorEastAsia" w:hAnsiTheme="minorEastAsia" w:eastAsiaTheme="minorEastAsia"/>
          <w:color w:val="auto"/>
          <w:sz w:val="24"/>
        </w:rPr>
        <w:t>服务提供商须提供有效期内质量管理体系认证证书</w:t>
      </w:r>
      <w:r>
        <w:rPr>
          <w:rFonts w:asciiTheme="minorEastAsia" w:hAnsiTheme="minorEastAsia" w:eastAsiaTheme="minorEastAsia"/>
          <w:color w:val="auto"/>
          <w:sz w:val="24"/>
        </w:rPr>
        <w:t>-</w:t>
      </w:r>
      <w:r>
        <w:rPr>
          <w:rFonts w:eastAsiaTheme="minorEastAsia"/>
          <w:color w:val="auto"/>
          <w:sz w:val="24"/>
        </w:rPr>
        <w:t>ISO9001</w:t>
      </w:r>
      <w:r>
        <w:rPr>
          <w:rFonts w:asciiTheme="minorEastAsia" w:hAnsiTheme="minorEastAsia" w:eastAsiaTheme="minorEastAsia"/>
          <w:color w:val="auto"/>
          <w:sz w:val="24"/>
        </w:rPr>
        <w:t>:</w:t>
      </w:r>
      <w:r>
        <w:rPr>
          <w:rFonts w:eastAsiaTheme="minorEastAsia"/>
          <w:color w:val="auto"/>
          <w:sz w:val="24"/>
        </w:rPr>
        <w:t>2015</w:t>
      </w:r>
      <w:r>
        <w:rPr>
          <w:rFonts w:hint="eastAsia" w:asciiTheme="minorEastAsia" w:hAnsiTheme="minorEastAsia" w:eastAsiaTheme="minorEastAsia"/>
          <w:color w:val="auto"/>
          <w:sz w:val="24"/>
        </w:rPr>
        <w:t>；</w:t>
      </w:r>
      <w:bookmarkEnd w:id="429"/>
      <w:bookmarkEnd w:id="430"/>
    </w:p>
    <w:p>
      <w:pPr>
        <w:spacing w:before="156" w:beforeLines="50" w:after="156" w:afterLines="50" w:line="360" w:lineRule="auto"/>
        <w:rPr>
          <w:rFonts w:asciiTheme="minorEastAsia" w:hAnsiTheme="minorEastAsia" w:eastAsiaTheme="minorEastAsia"/>
          <w:color w:val="auto"/>
          <w:sz w:val="24"/>
        </w:rPr>
      </w:pPr>
      <w:bookmarkStart w:id="431" w:name="_Toc137715244"/>
      <w:bookmarkStart w:id="432" w:name="_Toc137715367"/>
      <w:r>
        <w:rPr>
          <w:rFonts w:ascii="黑体" w:hAnsi="黑体" w:eastAsia="黑体"/>
          <w:b/>
          <w:bCs/>
          <w:color w:val="auto"/>
          <w:sz w:val="24"/>
        </w:rPr>
        <w:t xml:space="preserve">11.6 </w:t>
      </w:r>
      <w:r>
        <w:rPr>
          <w:rFonts w:hint="eastAsia" w:asciiTheme="minorEastAsia" w:hAnsiTheme="minorEastAsia" w:eastAsiaTheme="minorEastAsia"/>
          <w:color w:val="auto"/>
          <w:sz w:val="24"/>
        </w:rPr>
        <w:t>本项目不接受联合申报或个人申报；</w:t>
      </w:r>
      <w:bookmarkEnd w:id="431"/>
      <w:bookmarkEnd w:id="432"/>
    </w:p>
    <w:p>
      <w:pPr>
        <w:spacing w:before="156" w:beforeLines="50" w:after="156" w:afterLines="50" w:line="360" w:lineRule="auto"/>
        <w:rPr>
          <w:rFonts w:asciiTheme="minorEastAsia" w:hAnsiTheme="minorEastAsia" w:eastAsiaTheme="minorEastAsia"/>
          <w:color w:val="auto"/>
          <w:sz w:val="24"/>
        </w:rPr>
      </w:pPr>
      <w:bookmarkStart w:id="433" w:name="_Toc137715368"/>
      <w:bookmarkStart w:id="434" w:name="_Toc137715245"/>
      <w:r>
        <w:rPr>
          <w:rFonts w:ascii="黑体" w:hAnsi="黑体" w:eastAsia="黑体"/>
          <w:b/>
          <w:bCs/>
          <w:color w:val="auto"/>
          <w:sz w:val="24"/>
        </w:rPr>
        <w:t xml:space="preserve">11.7 </w:t>
      </w:r>
      <w:r>
        <w:rPr>
          <w:rFonts w:hint="eastAsia" w:asciiTheme="minorEastAsia" w:hAnsiTheme="minorEastAsia" w:eastAsiaTheme="minorEastAsia"/>
          <w:color w:val="auto"/>
          <w:sz w:val="24"/>
        </w:rPr>
        <w:t>符合法律、行政法规规定的其他要求。</w:t>
      </w:r>
      <w:bookmarkEnd w:id="433"/>
      <w:bookmarkEnd w:id="434"/>
    </w:p>
    <w:p>
      <w:pPr>
        <w:pStyle w:val="5"/>
        <w:numPr>
          <w:ilvl w:val="0"/>
          <w:numId w:val="0"/>
        </w:numPr>
        <w:spacing w:before="340" w:after="330" w:line="48" w:lineRule="atLeast"/>
        <w:rPr>
          <w:rFonts w:hAnsi="黑体"/>
          <w:color w:val="auto"/>
        </w:rPr>
      </w:pPr>
      <w:bookmarkStart w:id="435" w:name="_Toc111707913"/>
      <w:bookmarkStart w:id="436" w:name="_Toc137722702"/>
      <w:bookmarkStart w:id="437" w:name="_Toc24877"/>
      <w:bookmarkStart w:id="438" w:name="_Toc137715250"/>
      <w:bookmarkStart w:id="439" w:name="_Toc471464809"/>
      <w:bookmarkStart w:id="440" w:name="_Toc4249"/>
      <w:r>
        <w:rPr>
          <w:rFonts w:hAnsi="黑体"/>
          <w:color w:val="auto"/>
        </w:rPr>
        <w:t xml:space="preserve">12. </w:t>
      </w:r>
      <w:r>
        <w:rPr>
          <w:rFonts w:hint="eastAsia" w:hAnsi="黑体"/>
          <w:color w:val="auto"/>
        </w:rPr>
        <w:t>报价要求</w:t>
      </w:r>
      <w:bookmarkEnd w:id="435"/>
      <w:bookmarkEnd w:id="436"/>
      <w:bookmarkEnd w:id="437"/>
      <w:bookmarkEnd w:id="438"/>
      <w:bookmarkEnd w:id="439"/>
      <w:bookmarkEnd w:id="440"/>
    </w:p>
    <w:p>
      <w:pPr>
        <w:pStyle w:val="13"/>
        <w:rPr>
          <w:color w:val="auto"/>
        </w:rPr>
      </w:pPr>
      <w:r>
        <w:rPr>
          <w:rFonts w:hint="eastAsia"/>
          <w:color w:val="auto"/>
        </w:rPr>
        <w:t>项目服务方提供的应征价格为完成本项目所发生的一切费用和应缴纳的税金。本需求书所要求的项目内容应视为完成本项目工作所需要的最低要求，如有遗漏，请项目服务方予以补充，否则，一旦中标将认为项目服务方认同遗漏并免费赠送。</w:t>
      </w:r>
    </w:p>
    <w:p>
      <w:pPr>
        <w:pStyle w:val="13"/>
        <w:rPr>
          <w:color w:val="auto"/>
        </w:rPr>
      </w:pPr>
      <w:r>
        <w:rPr>
          <w:rFonts w:hint="eastAsia"/>
          <w:color w:val="auto"/>
        </w:rPr>
        <w:t>根据本项目的总体进度的变化，总站可以延长项目工期或调整项目计划，项目服务方应在应征价格中充分考虑此种风险，在实施过程中不得藉此要求增加任何费用。</w:t>
      </w:r>
    </w:p>
    <w:p>
      <w:pPr>
        <w:pStyle w:val="5"/>
        <w:numPr>
          <w:ilvl w:val="0"/>
          <w:numId w:val="0"/>
        </w:numPr>
        <w:spacing w:before="340" w:after="330" w:line="48" w:lineRule="atLeast"/>
        <w:rPr>
          <w:rFonts w:hAnsi="黑体"/>
          <w:color w:val="auto"/>
        </w:rPr>
      </w:pPr>
      <w:bookmarkStart w:id="441" w:name="_Toc23303"/>
      <w:bookmarkStart w:id="442" w:name="_Toc137722703"/>
      <w:r>
        <w:rPr>
          <w:rFonts w:hint="eastAsia" w:hAnsi="黑体"/>
          <w:color w:val="auto"/>
        </w:rPr>
        <w:t>1</w:t>
      </w:r>
      <w:r>
        <w:rPr>
          <w:rFonts w:hAnsi="黑体"/>
          <w:color w:val="auto"/>
        </w:rPr>
        <w:t xml:space="preserve">3. </w:t>
      </w:r>
      <w:r>
        <w:rPr>
          <w:rFonts w:hint="eastAsia" w:hAnsi="黑体"/>
          <w:color w:val="auto"/>
        </w:rPr>
        <w:t>评分标准</w:t>
      </w:r>
      <w:bookmarkEnd w:id="441"/>
      <w:bookmarkEnd w:id="442"/>
    </w:p>
    <w:tbl>
      <w:tblPr>
        <w:tblStyle w:val="31"/>
        <w:tblW w:w="9451"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70"/>
        <w:gridCol w:w="1101"/>
        <w:gridCol w:w="5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90" w:type="dxa"/>
            <w:vAlign w:val="center"/>
          </w:tcPr>
          <w:p>
            <w:pPr>
              <w:widowControl/>
              <w:snapToGrid w:val="0"/>
              <w:spacing w:before="60" w:after="60" w:line="400" w:lineRule="exact"/>
              <w:ind w:left="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类别</w:t>
            </w:r>
          </w:p>
        </w:tc>
        <w:tc>
          <w:tcPr>
            <w:tcW w:w="1770" w:type="dxa"/>
            <w:vAlign w:val="center"/>
          </w:tcPr>
          <w:p>
            <w:pPr>
              <w:widowControl/>
              <w:snapToGrid w:val="0"/>
              <w:spacing w:before="60" w:after="60" w:line="400" w:lineRule="exact"/>
              <w:ind w:left="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评审项目</w:t>
            </w:r>
          </w:p>
        </w:tc>
        <w:tc>
          <w:tcPr>
            <w:tcW w:w="1101" w:type="dxa"/>
            <w:vAlign w:val="center"/>
          </w:tcPr>
          <w:p>
            <w:pPr>
              <w:widowControl/>
              <w:snapToGrid w:val="0"/>
              <w:spacing w:before="60" w:after="60" w:line="400" w:lineRule="exact"/>
              <w:ind w:left="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标准分</w:t>
            </w:r>
          </w:p>
        </w:tc>
        <w:tc>
          <w:tcPr>
            <w:tcW w:w="5590" w:type="dxa"/>
            <w:vAlign w:val="center"/>
          </w:tcPr>
          <w:p>
            <w:pPr>
              <w:widowControl/>
              <w:snapToGrid w:val="0"/>
              <w:spacing w:before="60" w:after="60" w:line="400" w:lineRule="exact"/>
              <w:ind w:left="6" w:firstLine="540"/>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90" w:type="dxa"/>
            <w:vAlign w:val="center"/>
          </w:tcPr>
          <w:p>
            <w:pPr>
              <w:widowControl/>
              <w:snapToGrid w:val="0"/>
              <w:spacing w:after="150" w:line="40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报价</w:t>
            </w:r>
          </w:p>
        </w:tc>
        <w:tc>
          <w:tcPr>
            <w:tcW w:w="1770" w:type="dxa"/>
            <w:vAlign w:val="center"/>
          </w:tcPr>
          <w:p>
            <w:pPr>
              <w:widowControl/>
              <w:snapToGrid w:val="0"/>
              <w:spacing w:after="150" w:line="40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报价分</w:t>
            </w:r>
          </w:p>
        </w:tc>
        <w:tc>
          <w:tcPr>
            <w:tcW w:w="1101" w:type="dxa"/>
            <w:vAlign w:val="center"/>
          </w:tcPr>
          <w:p>
            <w:pPr>
              <w:widowControl/>
              <w:snapToGrid w:val="0"/>
              <w:spacing w:after="150" w:line="400" w:lineRule="exact"/>
              <w:ind w:left="6" w:hanging="6"/>
              <w:jc w:val="center"/>
              <w:rPr>
                <w:rFonts w:eastAsiaTheme="minorEastAsia"/>
                <w:b/>
                <w:color w:val="auto"/>
                <w:szCs w:val="21"/>
              </w:rPr>
            </w:pPr>
            <w:r>
              <w:rPr>
                <w:rFonts w:eastAsiaTheme="minorEastAsia"/>
                <w:b/>
                <w:color w:val="auto"/>
                <w:szCs w:val="21"/>
              </w:rPr>
              <w:t>10</w:t>
            </w:r>
          </w:p>
        </w:tc>
        <w:tc>
          <w:tcPr>
            <w:tcW w:w="5590" w:type="dxa"/>
          </w:tcPr>
          <w:p>
            <w:pPr>
              <w:widowControl/>
              <w:spacing w:after="150"/>
              <w:ind w:left="6" w:right="141" w:rightChars="67" w:hanging="6"/>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申报单位</w:t>
            </w:r>
            <w:r>
              <w:rPr>
                <w:rFonts w:asciiTheme="minorEastAsia" w:hAnsiTheme="minorEastAsia" w:eastAsiaTheme="minorEastAsia"/>
                <w:color w:val="auto"/>
                <w:szCs w:val="21"/>
              </w:rPr>
              <w:t>报价得分＝（有效最低报价／该</w:t>
            </w:r>
            <w:r>
              <w:rPr>
                <w:rFonts w:hint="eastAsia" w:asciiTheme="minorEastAsia" w:hAnsiTheme="minorEastAsia" w:eastAsiaTheme="minorEastAsia"/>
                <w:color w:val="auto"/>
                <w:szCs w:val="21"/>
              </w:rPr>
              <w:t>申报人</w:t>
            </w:r>
            <w:r>
              <w:rPr>
                <w:rFonts w:asciiTheme="minorEastAsia" w:hAnsiTheme="minorEastAsia" w:eastAsiaTheme="minorEastAsia"/>
                <w:color w:val="auto"/>
                <w:szCs w:val="21"/>
              </w:rPr>
              <w:t>报价）×</w:t>
            </w:r>
            <w:r>
              <w:rPr>
                <w:rFonts w:eastAsiaTheme="minorEastAsia"/>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90" w:type="dxa"/>
            <w:vMerge w:val="restart"/>
            <w:vAlign w:val="center"/>
          </w:tcPr>
          <w:p>
            <w:pPr>
              <w:widowControl/>
              <w:spacing w:after="150" w:line="34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商务部分</w:t>
            </w:r>
          </w:p>
        </w:tc>
        <w:tc>
          <w:tcPr>
            <w:tcW w:w="1770" w:type="dxa"/>
            <w:vAlign w:val="center"/>
          </w:tcPr>
          <w:p>
            <w:pPr>
              <w:widowControl/>
              <w:snapToGrid w:val="0"/>
              <w:spacing w:after="150" w:line="40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同类业绩</w:t>
            </w:r>
          </w:p>
        </w:tc>
        <w:tc>
          <w:tcPr>
            <w:tcW w:w="1101" w:type="dxa"/>
            <w:vAlign w:val="center"/>
          </w:tcPr>
          <w:p>
            <w:pPr>
              <w:widowControl/>
              <w:snapToGrid w:val="0"/>
              <w:spacing w:after="150" w:line="400" w:lineRule="exact"/>
              <w:ind w:left="6" w:hanging="6"/>
              <w:jc w:val="center"/>
              <w:rPr>
                <w:rFonts w:eastAsiaTheme="minorEastAsia"/>
                <w:b/>
                <w:color w:val="auto"/>
                <w:szCs w:val="21"/>
              </w:rPr>
            </w:pPr>
            <w:r>
              <w:rPr>
                <w:rFonts w:eastAsiaTheme="minorEastAsia"/>
                <w:b/>
                <w:color w:val="auto"/>
                <w:szCs w:val="21"/>
              </w:rPr>
              <w:t>10</w:t>
            </w:r>
          </w:p>
        </w:tc>
        <w:tc>
          <w:tcPr>
            <w:tcW w:w="5590" w:type="dxa"/>
          </w:tcPr>
          <w:p>
            <w:pPr>
              <w:widowControl/>
              <w:spacing w:after="150"/>
              <w:ind w:left="6" w:hanging="6"/>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申报</w:t>
            </w:r>
            <w:r>
              <w:rPr>
                <w:rFonts w:asciiTheme="minorEastAsia" w:hAnsiTheme="minorEastAsia" w:eastAsiaTheme="minorEastAsia"/>
                <w:color w:val="auto"/>
                <w:szCs w:val="21"/>
              </w:rPr>
              <w:t>人自</w:t>
            </w:r>
            <w:r>
              <w:rPr>
                <w:rFonts w:eastAsiaTheme="minorEastAsia"/>
                <w:color w:val="auto"/>
                <w:szCs w:val="21"/>
              </w:rPr>
              <w:t>2020</w:t>
            </w:r>
            <w:r>
              <w:rPr>
                <w:rFonts w:asciiTheme="minorEastAsia" w:hAnsiTheme="minorEastAsia" w:eastAsiaTheme="minorEastAsia"/>
                <w:color w:val="auto"/>
                <w:szCs w:val="21"/>
              </w:rPr>
              <w:t>年以来承担省级或省级以上地表水</w:t>
            </w:r>
            <w:r>
              <w:rPr>
                <w:rFonts w:hint="eastAsia" w:asciiTheme="minorEastAsia" w:hAnsiTheme="minorEastAsia" w:eastAsiaTheme="minorEastAsia"/>
                <w:color w:val="auto"/>
                <w:szCs w:val="21"/>
                <w:lang w:val="en-US" w:eastAsia="zh-CN"/>
              </w:rPr>
              <w:t>自动</w:t>
            </w:r>
            <w:r>
              <w:rPr>
                <w:rFonts w:asciiTheme="minorEastAsia" w:hAnsiTheme="minorEastAsia" w:eastAsiaTheme="minorEastAsia"/>
                <w:color w:val="auto"/>
                <w:szCs w:val="21"/>
              </w:rPr>
              <w:t>监测、</w:t>
            </w:r>
            <w:r>
              <w:rPr>
                <w:rFonts w:hint="eastAsia" w:asciiTheme="minorEastAsia" w:hAnsiTheme="minorEastAsia" w:eastAsiaTheme="minorEastAsia"/>
                <w:color w:val="auto"/>
                <w:szCs w:val="21"/>
              </w:rPr>
              <w:t>运维管理、</w:t>
            </w:r>
            <w:r>
              <w:rPr>
                <w:rFonts w:hint="eastAsia" w:asciiTheme="minorEastAsia" w:hAnsiTheme="minorEastAsia" w:eastAsiaTheme="minorEastAsia"/>
                <w:color w:val="auto"/>
                <w:szCs w:val="21"/>
                <w:lang w:val="en-US" w:eastAsia="zh-CN"/>
              </w:rPr>
              <w:t>数据审核、</w:t>
            </w:r>
            <w:r>
              <w:rPr>
                <w:rFonts w:asciiTheme="minorEastAsia" w:hAnsiTheme="minorEastAsia" w:eastAsiaTheme="minorEastAsia"/>
                <w:color w:val="auto"/>
                <w:szCs w:val="21"/>
              </w:rPr>
              <w:t>统计</w:t>
            </w:r>
            <w:r>
              <w:rPr>
                <w:rFonts w:hint="eastAsia" w:asciiTheme="minorEastAsia" w:hAnsiTheme="minorEastAsia" w:eastAsiaTheme="minorEastAsia"/>
                <w:color w:val="auto"/>
                <w:szCs w:val="21"/>
              </w:rPr>
              <w:t>计算</w:t>
            </w:r>
            <w:r>
              <w:rPr>
                <w:rFonts w:asciiTheme="minorEastAsia" w:hAnsiTheme="minorEastAsia" w:eastAsiaTheme="minorEastAsia"/>
                <w:color w:val="auto"/>
                <w:szCs w:val="21"/>
              </w:rPr>
              <w:t>类信息系统相关业务的，每提供一个项目案例得</w:t>
            </w:r>
            <w:r>
              <w:rPr>
                <w:rFonts w:eastAsiaTheme="minorEastAsia"/>
                <w:color w:val="auto"/>
                <w:szCs w:val="21"/>
              </w:rPr>
              <w:t>3</w:t>
            </w:r>
            <w:r>
              <w:rPr>
                <w:rFonts w:asciiTheme="minorEastAsia" w:hAnsiTheme="minorEastAsia" w:eastAsiaTheme="minorEastAsia"/>
                <w:color w:val="auto"/>
                <w:szCs w:val="21"/>
              </w:rPr>
              <w:t>分。</w:t>
            </w:r>
          </w:p>
          <w:p>
            <w:pPr>
              <w:widowControl/>
              <w:spacing w:after="150"/>
              <w:ind w:left="6"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项目案例以项目合同复印件为准，本项最高可累计得</w:t>
            </w:r>
            <w:r>
              <w:rPr>
                <w:rFonts w:eastAsiaTheme="minorEastAsia"/>
                <w:color w:val="auto"/>
                <w:szCs w:val="21"/>
              </w:rPr>
              <w:t>10</w:t>
            </w:r>
            <w:r>
              <w:rPr>
                <w:rFonts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8"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tabs>
                <w:tab w:val="left" w:pos="8280"/>
              </w:tabs>
              <w:spacing w:after="150" w:line="40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企业实力</w:t>
            </w:r>
          </w:p>
        </w:tc>
        <w:tc>
          <w:tcPr>
            <w:tcW w:w="1101" w:type="dxa"/>
            <w:vAlign w:val="center"/>
          </w:tcPr>
          <w:p>
            <w:pPr>
              <w:widowControl/>
              <w:tabs>
                <w:tab w:val="left" w:pos="8280"/>
              </w:tabs>
              <w:spacing w:after="150" w:line="400" w:lineRule="exact"/>
              <w:ind w:left="6" w:hanging="6"/>
              <w:jc w:val="center"/>
              <w:rPr>
                <w:rFonts w:eastAsiaTheme="minorEastAsia"/>
                <w:b/>
                <w:color w:val="auto"/>
                <w:szCs w:val="21"/>
              </w:rPr>
            </w:pPr>
            <w:r>
              <w:rPr>
                <w:rFonts w:eastAsiaTheme="minorEastAsia"/>
                <w:b/>
                <w:color w:val="auto"/>
                <w:szCs w:val="21"/>
              </w:rPr>
              <w:t>5</w:t>
            </w:r>
          </w:p>
        </w:tc>
        <w:tc>
          <w:tcPr>
            <w:tcW w:w="5590" w:type="dxa"/>
            <w:vAlign w:val="center"/>
          </w:tcPr>
          <w:p>
            <w:pPr>
              <w:widowControl/>
              <w:spacing w:after="150"/>
              <w:ind w:left="6" w:right="-76" w:rightChars="-36"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1.具有</w:t>
            </w:r>
            <w:r>
              <w:rPr>
                <w:rFonts w:eastAsiaTheme="minorEastAsia"/>
                <w:color w:val="auto"/>
                <w:szCs w:val="21"/>
              </w:rPr>
              <w:t>ISO9001</w:t>
            </w:r>
            <w:r>
              <w:rPr>
                <w:rFonts w:asciiTheme="minorEastAsia" w:hAnsiTheme="minorEastAsia" w:eastAsiaTheme="minorEastAsia"/>
                <w:color w:val="auto"/>
                <w:szCs w:val="21"/>
              </w:rPr>
              <w:t>质量管理体系认证证书，得</w:t>
            </w:r>
            <w:r>
              <w:rPr>
                <w:rFonts w:eastAsiaTheme="minorEastAsia"/>
                <w:color w:val="auto"/>
                <w:szCs w:val="21"/>
              </w:rPr>
              <w:t>3</w:t>
            </w:r>
            <w:r>
              <w:rPr>
                <w:rFonts w:asciiTheme="minorEastAsia" w:hAnsiTheme="minorEastAsia" w:eastAsiaTheme="minorEastAsia"/>
                <w:color w:val="auto"/>
                <w:szCs w:val="21"/>
              </w:rPr>
              <w:t>分。</w:t>
            </w:r>
          </w:p>
          <w:p>
            <w:pPr>
              <w:widowControl/>
              <w:spacing w:after="150"/>
              <w:ind w:left="6" w:right="-76" w:rightChars="-36"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额外具有</w:t>
            </w:r>
            <w:r>
              <w:rPr>
                <w:rFonts w:eastAsiaTheme="minorEastAsia"/>
                <w:color w:val="auto"/>
                <w:szCs w:val="21"/>
              </w:rPr>
              <w:t>ISO14001</w:t>
            </w:r>
            <w:r>
              <w:rPr>
                <w:rFonts w:asciiTheme="minorEastAsia" w:hAnsiTheme="minorEastAsia" w:eastAsiaTheme="minorEastAsia"/>
                <w:color w:val="auto"/>
                <w:szCs w:val="21"/>
              </w:rPr>
              <w:t>环境管理体系认证证书，得</w:t>
            </w:r>
            <w:r>
              <w:rPr>
                <w:rFonts w:eastAsiaTheme="minorEastAsia"/>
                <w:color w:val="auto"/>
                <w:szCs w:val="21"/>
              </w:rPr>
              <w:t>0.5</w:t>
            </w:r>
            <w:r>
              <w:rPr>
                <w:rFonts w:asciiTheme="minorEastAsia" w:hAnsiTheme="minorEastAsia" w:eastAsiaTheme="minorEastAsia"/>
                <w:color w:val="auto"/>
                <w:szCs w:val="21"/>
              </w:rPr>
              <w:t>分。</w:t>
            </w:r>
          </w:p>
          <w:p>
            <w:pPr>
              <w:widowControl/>
              <w:spacing w:after="150"/>
              <w:ind w:left="6" w:right="-76" w:rightChars="-36"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3.</w:t>
            </w:r>
            <w:r>
              <w:rPr>
                <w:rFonts w:hint="eastAsia" w:asciiTheme="minorEastAsia" w:hAnsiTheme="minorEastAsia" w:eastAsiaTheme="minorEastAsia"/>
                <w:color w:val="auto"/>
                <w:szCs w:val="21"/>
              </w:rPr>
              <w:t>额外</w:t>
            </w:r>
            <w:r>
              <w:rPr>
                <w:rFonts w:asciiTheme="minorEastAsia" w:hAnsiTheme="minorEastAsia" w:eastAsiaTheme="minorEastAsia"/>
                <w:color w:val="auto"/>
                <w:szCs w:val="21"/>
              </w:rPr>
              <w:t>具有服务管理体系</w:t>
            </w:r>
            <w:r>
              <w:rPr>
                <w:rFonts w:eastAsiaTheme="minorEastAsia"/>
                <w:color w:val="auto"/>
                <w:szCs w:val="21"/>
              </w:rPr>
              <w:t>ISO20000</w:t>
            </w:r>
            <w:r>
              <w:rPr>
                <w:rFonts w:asciiTheme="minorEastAsia" w:hAnsiTheme="minorEastAsia" w:eastAsiaTheme="minorEastAsia"/>
                <w:color w:val="auto"/>
                <w:szCs w:val="21"/>
              </w:rPr>
              <w:t>系列认证证书，得</w:t>
            </w:r>
            <w:r>
              <w:rPr>
                <w:rFonts w:eastAsiaTheme="minorEastAsia"/>
                <w:color w:val="auto"/>
                <w:szCs w:val="21"/>
              </w:rPr>
              <w:t>0.5</w:t>
            </w:r>
            <w:r>
              <w:rPr>
                <w:rFonts w:asciiTheme="minorEastAsia" w:hAnsiTheme="minorEastAsia" w:eastAsiaTheme="minorEastAsia"/>
                <w:color w:val="auto"/>
                <w:szCs w:val="21"/>
              </w:rPr>
              <w:t>分。</w:t>
            </w:r>
          </w:p>
          <w:p>
            <w:pPr>
              <w:widowControl/>
              <w:spacing w:after="150"/>
              <w:ind w:left="6" w:right="-76" w:rightChars="-36"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4.</w:t>
            </w:r>
            <w:r>
              <w:rPr>
                <w:rFonts w:hint="eastAsia" w:asciiTheme="minorEastAsia" w:hAnsiTheme="minorEastAsia" w:eastAsiaTheme="minorEastAsia"/>
                <w:color w:val="auto"/>
                <w:szCs w:val="21"/>
              </w:rPr>
              <w:t>额外</w:t>
            </w:r>
            <w:r>
              <w:rPr>
                <w:rFonts w:asciiTheme="minorEastAsia" w:hAnsiTheme="minorEastAsia" w:eastAsiaTheme="minorEastAsia"/>
                <w:color w:val="auto"/>
                <w:szCs w:val="21"/>
              </w:rPr>
              <w:t>具有信息安全管理体系</w:t>
            </w:r>
            <w:r>
              <w:rPr>
                <w:rFonts w:eastAsiaTheme="minorEastAsia"/>
                <w:color w:val="auto"/>
                <w:szCs w:val="21"/>
              </w:rPr>
              <w:t>ISO27001</w:t>
            </w:r>
            <w:r>
              <w:rPr>
                <w:rFonts w:asciiTheme="minorEastAsia" w:hAnsiTheme="minorEastAsia" w:eastAsiaTheme="minorEastAsia"/>
                <w:color w:val="auto"/>
                <w:szCs w:val="21"/>
              </w:rPr>
              <w:t>系列认证，得</w:t>
            </w:r>
            <w:r>
              <w:rPr>
                <w:rFonts w:eastAsiaTheme="minorEastAsia"/>
                <w:color w:val="auto"/>
                <w:szCs w:val="21"/>
              </w:rPr>
              <w:t>0.5</w:t>
            </w:r>
            <w:r>
              <w:rPr>
                <w:rFonts w:asciiTheme="minorEastAsia" w:hAnsiTheme="minorEastAsia" w:eastAsiaTheme="minorEastAsia"/>
                <w:color w:val="auto"/>
                <w:szCs w:val="21"/>
              </w:rPr>
              <w:t>分。</w:t>
            </w:r>
          </w:p>
          <w:p>
            <w:pPr>
              <w:widowControl/>
              <w:spacing w:after="150"/>
              <w:ind w:left="6" w:right="-76" w:rightChars="-36"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5.</w:t>
            </w:r>
            <w:r>
              <w:rPr>
                <w:rFonts w:hint="eastAsia" w:asciiTheme="minorEastAsia" w:hAnsiTheme="minorEastAsia" w:eastAsiaTheme="minorEastAsia"/>
                <w:color w:val="auto"/>
                <w:szCs w:val="21"/>
              </w:rPr>
              <w:t>额外</w:t>
            </w:r>
            <w:r>
              <w:rPr>
                <w:rFonts w:asciiTheme="minorEastAsia" w:hAnsiTheme="minorEastAsia" w:eastAsiaTheme="minorEastAsia"/>
                <w:color w:val="auto"/>
                <w:szCs w:val="21"/>
              </w:rPr>
              <w:t>投标人具备软件成熟度</w:t>
            </w:r>
            <w:r>
              <w:rPr>
                <w:rFonts w:eastAsiaTheme="minorEastAsia"/>
                <w:color w:val="auto"/>
                <w:szCs w:val="21"/>
              </w:rPr>
              <w:t>CMMI</w:t>
            </w:r>
            <w:r>
              <w:rPr>
                <w:rFonts w:asciiTheme="minorEastAsia" w:hAnsiTheme="minorEastAsia" w:eastAsiaTheme="minorEastAsia"/>
                <w:color w:val="auto"/>
                <w:szCs w:val="21"/>
              </w:rPr>
              <w:t>资质</w:t>
            </w:r>
            <w:r>
              <w:rPr>
                <w:rFonts w:eastAsiaTheme="minorEastAsia"/>
                <w:color w:val="auto"/>
                <w:szCs w:val="21"/>
              </w:rPr>
              <w:t>3</w:t>
            </w:r>
            <w:r>
              <w:rPr>
                <w:rFonts w:asciiTheme="minorEastAsia" w:hAnsiTheme="minorEastAsia" w:eastAsiaTheme="minorEastAsia"/>
                <w:color w:val="auto"/>
                <w:szCs w:val="21"/>
              </w:rPr>
              <w:t>级及以上，得</w:t>
            </w:r>
            <w:r>
              <w:rPr>
                <w:rFonts w:eastAsiaTheme="minorEastAsia"/>
                <w:color w:val="auto"/>
                <w:szCs w:val="21"/>
              </w:rPr>
              <w:t>0.5</w:t>
            </w:r>
            <w:r>
              <w:rPr>
                <w:rFonts w:asciiTheme="minorEastAsia" w:hAnsiTheme="minorEastAsia" w:eastAsiaTheme="minorEastAsia"/>
                <w:color w:val="auto"/>
                <w:szCs w:val="21"/>
              </w:rPr>
              <w:t>分。</w:t>
            </w:r>
          </w:p>
          <w:p>
            <w:pPr>
              <w:widowControl/>
              <w:spacing w:after="150"/>
              <w:ind w:left="6" w:right="-76" w:rightChars="-36"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投标文件需包含证书复印件。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tabs>
                <w:tab w:val="left" w:pos="8280"/>
              </w:tabs>
              <w:spacing w:after="150" w:line="40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服务团队</w:t>
            </w:r>
          </w:p>
        </w:tc>
        <w:tc>
          <w:tcPr>
            <w:tcW w:w="1101" w:type="dxa"/>
            <w:vAlign w:val="center"/>
          </w:tcPr>
          <w:p>
            <w:pPr>
              <w:widowControl/>
              <w:tabs>
                <w:tab w:val="left" w:pos="8280"/>
              </w:tabs>
              <w:spacing w:after="150" w:line="400" w:lineRule="exact"/>
              <w:ind w:left="6" w:hanging="6"/>
              <w:jc w:val="center"/>
              <w:rPr>
                <w:rFonts w:eastAsiaTheme="minorEastAsia"/>
                <w:b/>
                <w:color w:val="auto"/>
                <w:szCs w:val="21"/>
              </w:rPr>
            </w:pPr>
            <w:r>
              <w:rPr>
                <w:rFonts w:eastAsiaTheme="minorEastAsia"/>
                <w:b/>
                <w:color w:val="auto"/>
                <w:szCs w:val="21"/>
              </w:rPr>
              <w:t>10</w:t>
            </w:r>
          </w:p>
        </w:tc>
        <w:tc>
          <w:tcPr>
            <w:tcW w:w="5590" w:type="dxa"/>
            <w:vAlign w:val="center"/>
          </w:tcPr>
          <w:p>
            <w:pPr>
              <w:widowControl/>
              <w:tabs>
                <w:tab w:val="left" w:pos="8280"/>
              </w:tabs>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技术</w:t>
            </w:r>
            <w:r>
              <w:rPr>
                <w:rFonts w:hint="eastAsia" w:asciiTheme="minorEastAsia" w:hAnsiTheme="minorEastAsia" w:eastAsiaTheme="minorEastAsia"/>
                <w:color w:val="auto"/>
                <w:szCs w:val="21"/>
              </w:rPr>
              <w:t>服务</w:t>
            </w:r>
            <w:r>
              <w:rPr>
                <w:rFonts w:asciiTheme="minorEastAsia" w:hAnsiTheme="minorEastAsia" w:eastAsiaTheme="minorEastAsia"/>
                <w:color w:val="auto"/>
                <w:szCs w:val="21"/>
              </w:rPr>
              <w:t>单位在项目实施期间，安排</w:t>
            </w:r>
            <w:r>
              <w:rPr>
                <w:rFonts w:eastAsiaTheme="minorEastAsia"/>
                <w:color w:val="auto"/>
                <w:szCs w:val="21"/>
              </w:rPr>
              <w:t>2</w:t>
            </w:r>
            <w:r>
              <w:rPr>
                <w:rFonts w:asciiTheme="minorEastAsia" w:hAnsiTheme="minorEastAsia" w:eastAsiaTheme="minorEastAsia"/>
                <w:color w:val="auto"/>
                <w:szCs w:val="21"/>
              </w:rPr>
              <w:t>人在总站提供驻场服务，同时提供至少</w:t>
            </w:r>
            <w:r>
              <w:rPr>
                <w:rFonts w:hint="eastAsia" w:eastAsiaTheme="minorEastAsia"/>
                <w:color w:val="auto"/>
                <w:szCs w:val="21"/>
                <w:lang w:val="en-US" w:eastAsia="zh-CN"/>
              </w:rPr>
              <w:t>4</w:t>
            </w:r>
            <w:r>
              <w:rPr>
                <w:rFonts w:asciiTheme="minorEastAsia" w:hAnsiTheme="minorEastAsia" w:eastAsiaTheme="minorEastAsia"/>
                <w:color w:val="auto"/>
                <w:szCs w:val="21"/>
              </w:rPr>
              <w:t>人进行后台技术支持</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承诺得分。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spacing w:after="150" w:line="34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售后服务承诺及维保体系</w:t>
            </w:r>
          </w:p>
        </w:tc>
        <w:tc>
          <w:tcPr>
            <w:tcW w:w="1101" w:type="dxa"/>
            <w:vAlign w:val="center"/>
          </w:tcPr>
          <w:p>
            <w:pPr>
              <w:widowControl/>
              <w:spacing w:after="150" w:line="340" w:lineRule="exact"/>
              <w:ind w:left="6" w:hanging="6"/>
              <w:jc w:val="center"/>
              <w:rPr>
                <w:rFonts w:eastAsiaTheme="minorEastAsia"/>
                <w:b/>
                <w:color w:val="auto"/>
                <w:szCs w:val="21"/>
              </w:rPr>
            </w:pPr>
            <w:r>
              <w:rPr>
                <w:rFonts w:eastAsiaTheme="minorEastAsia"/>
                <w:b/>
                <w:color w:val="auto"/>
                <w:szCs w:val="21"/>
              </w:rPr>
              <w:t>5</w:t>
            </w:r>
          </w:p>
        </w:tc>
        <w:tc>
          <w:tcPr>
            <w:tcW w:w="5590" w:type="dxa"/>
            <w:vAlign w:val="center"/>
          </w:tcPr>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根据</w:t>
            </w:r>
            <w:r>
              <w:rPr>
                <w:rFonts w:hint="eastAsia" w:asciiTheme="minorEastAsia" w:hAnsiTheme="minorEastAsia" w:eastAsiaTheme="minorEastAsia"/>
                <w:color w:val="auto"/>
                <w:szCs w:val="21"/>
              </w:rPr>
              <w:t>申报人</w:t>
            </w:r>
            <w:r>
              <w:rPr>
                <w:rFonts w:asciiTheme="minorEastAsia" w:hAnsiTheme="minorEastAsia" w:eastAsiaTheme="minorEastAsia"/>
                <w:color w:val="auto"/>
                <w:szCs w:val="21"/>
              </w:rPr>
              <w:t>的售后服务、技术支持能力与承诺优劣进行综合比较评价：</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第一档，售后服务保障体系及措施完善，技术支持能力强，服务响应快，响应程度高或优于采购需求的，得</w:t>
            </w:r>
            <w:r>
              <w:rPr>
                <w:rFonts w:eastAsiaTheme="minorEastAsia"/>
                <w:color w:val="auto"/>
                <w:szCs w:val="21"/>
              </w:rPr>
              <w:t>3.5</w:t>
            </w:r>
            <w:r>
              <w:rPr>
                <w:rFonts w:asciiTheme="minorEastAsia" w:hAnsiTheme="minorEastAsia" w:eastAsiaTheme="minorEastAsia"/>
                <w:color w:val="auto"/>
                <w:szCs w:val="21"/>
              </w:rPr>
              <w:t>-</w:t>
            </w:r>
            <w:r>
              <w:rPr>
                <w:rFonts w:eastAsiaTheme="minorEastAsia"/>
                <w:color w:val="auto"/>
                <w:szCs w:val="21"/>
              </w:rPr>
              <w:t>5</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第二档，售后服务保障体系及多措施较好，技术支持能力较强，服务响应较快，满足采购需求，得</w:t>
            </w:r>
            <w:r>
              <w:rPr>
                <w:rFonts w:eastAsiaTheme="minorEastAsia"/>
                <w:color w:val="auto"/>
                <w:szCs w:val="21"/>
              </w:rPr>
              <w:t>1.5</w:t>
            </w:r>
            <w:r>
              <w:rPr>
                <w:rFonts w:asciiTheme="minorEastAsia" w:hAnsiTheme="minorEastAsia" w:eastAsiaTheme="minorEastAsia"/>
                <w:color w:val="auto"/>
                <w:szCs w:val="21"/>
              </w:rPr>
              <w:t>-</w:t>
            </w:r>
            <w:r>
              <w:rPr>
                <w:rFonts w:eastAsiaTheme="minorEastAsia"/>
                <w:color w:val="auto"/>
                <w:szCs w:val="21"/>
              </w:rPr>
              <w:t>3</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第三档，售后服务保障体系及措施基本符合招标要求，但技术支持能力和服务响应速度较差或一般，得</w:t>
            </w:r>
            <w:r>
              <w:rPr>
                <w:rFonts w:eastAsiaTheme="minorEastAsia"/>
                <w:color w:val="auto"/>
                <w:szCs w:val="21"/>
              </w:rPr>
              <w:t>0</w:t>
            </w:r>
            <w:r>
              <w:rPr>
                <w:rFonts w:asciiTheme="minorEastAsia" w:hAnsiTheme="minorEastAsia" w:eastAsiaTheme="minorEastAsia"/>
                <w:color w:val="auto"/>
                <w:szCs w:val="21"/>
              </w:rPr>
              <w:t>-</w:t>
            </w:r>
            <w:r>
              <w:rPr>
                <w:rFonts w:eastAsiaTheme="minorEastAsia"/>
                <w:color w:val="auto"/>
                <w:szCs w:val="21"/>
              </w:rPr>
              <w:t>1</w:t>
            </w:r>
            <w:r>
              <w:rPr>
                <w:rFonts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90" w:type="dxa"/>
            <w:vMerge w:val="restart"/>
            <w:vAlign w:val="center"/>
          </w:tcPr>
          <w:p>
            <w:pPr>
              <w:widowControl/>
              <w:spacing w:after="150" w:line="340" w:lineRule="exact"/>
              <w:ind w:left="6" w:hanging="6"/>
              <w:jc w:val="center"/>
              <w:rPr>
                <w:rFonts w:asciiTheme="minorEastAsia" w:hAnsiTheme="minorEastAsia" w:eastAsiaTheme="minorEastAsia"/>
                <w:b/>
                <w:color w:val="FF0000"/>
                <w:szCs w:val="21"/>
              </w:rPr>
            </w:pPr>
            <w:r>
              <w:rPr>
                <w:rFonts w:asciiTheme="minorEastAsia" w:hAnsiTheme="minorEastAsia" w:eastAsiaTheme="minorEastAsia"/>
                <w:b/>
                <w:color w:val="auto"/>
                <w:szCs w:val="21"/>
              </w:rPr>
              <w:t>技术部分</w:t>
            </w:r>
          </w:p>
        </w:tc>
        <w:tc>
          <w:tcPr>
            <w:tcW w:w="1770" w:type="dxa"/>
            <w:vAlign w:val="center"/>
          </w:tcPr>
          <w:p>
            <w:pPr>
              <w:widowControl/>
              <w:spacing w:after="150" w:line="34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总体设计</w:t>
            </w:r>
          </w:p>
        </w:tc>
        <w:tc>
          <w:tcPr>
            <w:tcW w:w="1101" w:type="dxa"/>
            <w:vAlign w:val="center"/>
          </w:tcPr>
          <w:p>
            <w:pPr>
              <w:widowControl/>
              <w:spacing w:after="150" w:line="340" w:lineRule="exact"/>
              <w:ind w:left="6" w:hanging="6"/>
              <w:jc w:val="center"/>
              <w:rPr>
                <w:rFonts w:eastAsiaTheme="minorEastAsia"/>
                <w:b/>
                <w:color w:val="auto"/>
                <w:szCs w:val="21"/>
              </w:rPr>
            </w:pPr>
            <w:r>
              <w:rPr>
                <w:rFonts w:eastAsiaTheme="minorEastAsia"/>
                <w:b/>
                <w:color w:val="auto"/>
                <w:szCs w:val="21"/>
              </w:rPr>
              <w:t>10</w:t>
            </w:r>
          </w:p>
        </w:tc>
        <w:tc>
          <w:tcPr>
            <w:tcW w:w="5590" w:type="dxa"/>
          </w:tcPr>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根据</w:t>
            </w:r>
            <w:r>
              <w:rPr>
                <w:rFonts w:hint="eastAsia" w:asciiTheme="minorEastAsia" w:hAnsiTheme="minorEastAsia" w:eastAsiaTheme="minorEastAsia"/>
                <w:color w:val="auto"/>
                <w:szCs w:val="21"/>
              </w:rPr>
              <w:t>申报</w:t>
            </w:r>
            <w:r>
              <w:rPr>
                <w:rFonts w:asciiTheme="minorEastAsia" w:hAnsiTheme="minorEastAsia" w:eastAsiaTheme="minorEastAsia"/>
                <w:color w:val="auto"/>
                <w:szCs w:val="21"/>
              </w:rPr>
              <w:t>人提供的总体技术方案设计是否合理、技术路线是否成熟可靠，层次划分是否清晰、合理，及对本项目涉及的与各相关产品对接等建设难点、重点分析是否准确，能否提出合理解决思路的情况进行评分。</w:t>
            </w:r>
          </w:p>
          <w:p>
            <w:pPr>
              <w:widowControl/>
              <w:tabs>
                <w:tab w:val="left" w:pos="8280"/>
              </w:tabs>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第一档，方案设计合理，技术路线成熟可靠，</w:t>
            </w:r>
            <w:r>
              <w:rPr>
                <w:rFonts w:asciiTheme="minorEastAsia" w:hAnsiTheme="minorEastAsia" w:eastAsiaTheme="minorEastAsia"/>
                <w:color w:val="auto"/>
                <w:szCs w:val="21"/>
                <w:lang w:eastAsia="zh-Hans"/>
              </w:rPr>
              <w:t>项目</w:t>
            </w:r>
            <w:r>
              <w:rPr>
                <w:rFonts w:asciiTheme="minorEastAsia" w:hAnsiTheme="minorEastAsia" w:eastAsiaTheme="minorEastAsia"/>
                <w:color w:val="auto"/>
                <w:szCs w:val="21"/>
              </w:rPr>
              <w:t>层次划分清晰、合理，建设难点、重点分析准确，能合理解决，得</w:t>
            </w:r>
            <w:r>
              <w:rPr>
                <w:rFonts w:eastAsiaTheme="minorEastAsia"/>
                <w:color w:val="auto"/>
                <w:szCs w:val="21"/>
              </w:rPr>
              <w:t>8</w:t>
            </w:r>
            <w:r>
              <w:rPr>
                <w:rFonts w:asciiTheme="minorEastAsia" w:hAnsiTheme="minorEastAsia" w:eastAsiaTheme="minorEastAsia"/>
                <w:color w:val="auto"/>
                <w:szCs w:val="21"/>
              </w:rPr>
              <w:t>-</w:t>
            </w:r>
            <w:r>
              <w:rPr>
                <w:rFonts w:eastAsiaTheme="minorEastAsia"/>
                <w:color w:val="auto"/>
                <w:szCs w:val="21"/>
              </w:rPr>
              <w:t>10</w:t>
            </w:r>
            <w:r>
              <w:rPr>
                <w:rFonts w:asciiTheme="minorEastAsia" w:hAnsiTheme="minorEastAsia" w:eastAsiaTheme="minorEastAsia"/>
                <w:color w:val="auto"/>
                <w:szCs w:val="21"/>
              </w:rPr>
              <w:t>分；</w:t>
            </w:r>
          </w:p>
          <w:p>
            <w:pPr>
              <w:widowControl/>
              <w:tabs>
                <w:tab w:val="left" w:pos="8280"/>
              </w:tabs>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第二档，方案设计较合理，技术路线较成熟可靠，层次划分较清晰、合理，重点分析较准确，基本能合理解决，得</w:t>
            </w:r>
            <w:r>
              <w:rPr>
                <w:rFonts w:eastAsiaTheme="minorEastAsia"/>
                <w:color w:val="auto"/>
                <w:szCs w:val="21"/>
              </w:rPr>
              <w:t>4</w:t>
            </w:r>
            <w:r>
              <w:rPr>
                <w:rFonts w:asciiTheme="minorEastAsia" w:hAnsiTheme="minorEastAsia" w:eastAsiaTheme="minorEastAsia"/>
                <w:color w:val="auto"/>
                <w:szCs w:val="21"/>
              </w:rPr>
              <w:t>-</w:t>
            </w:r>
            <w:r>
              <w:rPr>
                <w:rFonts w:eastAsiaTheme="minorEastAsia"/>
                <w:color w:val="auto"/>
                <w:szCs w:val="21"/>
              </w:rPr>
              <w:t>7</w:t>
            </w:r>
            <w:r>
              <w:rPr>
                <w:rFonts w:asciiTheme="minorEastAsia" w:hAnsiTheme="minorEastAsia" w:eastAsiaTheme="minorEastAsia"/>
                <w:color w:val="auto"/>
                <w:szCs w:val="21"/>
              </w:rPr>
              <w:t>分；</w:t>
            </w:r>
          </w:p>
          <w:p>
            <w:pPr>
              <w:widowControl/>
              <w:tabs>
                <w:tab w:val="left" w:pos="8280"/>
              </w:tabs>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第三档，方案设计不合理，技术路线不成熟可靠，层次划分不清晰、合理，重点分析不准确，不能合理解决，得</w:t>
            </w:r>
            <w:r>
              <w:rPr>
                <w:rFonts w:eastAsiaTheme="minorEastAsia"/>
                <w:color w:val="auto"/>
                <w:szCs w:val="21"/>
              </w:rPr>
              <w:t>0</w:t>
            </w:r>
            <w:r>
              <w:rPr>
                <w:rFonts w:asciiTheme="minorEastAsia" w:hAnsiTheme="minorEastAsia" w:eastAsiaTheme="minorEastAsia"/>
                <w:color w:val="auto"/>
                <w:szCs w:val="21"/>
              </w:rPr>
              <w:t>-</w:t>
            </w:r>
            <w:r>
              <w:rPr>
                <w:rFonts w:eastAsiaTheme="minorEastAsia"/>
                <w:color w:val="auto"/>
                <w:szCs w:val="21"/>
              </w:rPr>
              <w:t>3</w:t>
            </w:r>
            <w:r>
              <w:rPr>
                <w:rFonts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spacing w:after="150" w:line="340" w:lineRule="exact"/>
              <w:ind w:left="6" w:hanging="6"/>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lang w:val="en-US" w:eastAsia="zh-CN"/>
              </w:rPr>
              <w:t>基础配置</w:t>
            </w:r>
            <w:r>
              <w:rPr>
                <w:rFonts w:hint="eastAsia" w:asciiTheme="minorEastAsia" w:hAnsiTheme="minorEastAsia" w:eastAsiaTheme="minorEastAsia"/>
                <w:b/>
                <w:color w:val="auto"/>
                <w:szCs w:val="21"/>
              </w:rPr>
              <w:t>管理</w:t>
            </w:r>
          </w:p>
        </w:tc>
        <w:tc>
          <w:tcPr>
            <w:tcW w:w="1101" w:type="dxa"/>
            <w:vAlign w:val="center"/>
          </w:tcPr>
          <w:p>
            <w:pPr>
              <w:widowControl/>
              <w:spacing w:after="150" w:line="340" w:lineRule="exact"/>
              <w:ind w:left="6" w:hanging="6"/>
              <w:jc w:val="center"/>
              <w:rPr>
                <w:rFonts w:hint="eastAsia" w:eastAsiaTheme="minorEastAsia"/>
                <w:b/>
                <w:color w:val="auto"/>
                <w:szCs w:val="21"/>
                <w:lang w:eastAsia="zh-CN"/>
              </w:rPr>
            </w:pPr>
            <w:r>
              <w:rPr>
                <w:rFonts w:hint="eastAsia" w:eastAsiaTheme="minorEastAsia"/>
                <w:b/>
                <w:color w:val="auto"/>
                <w:szCs w:val="21"/>
                <w:lang w:val="en-US" w:eastAsia="zh-CN"/>
              </w:rPr>
              <w:t>5</w:t>
            </w:r>
          </w:p>
        </w:tc>
        <w:tc>
          <w:tcPr>
            <w:tcW w:w="5590" w:type="dxa"/>
          </w:tcPr>
          <w:p>
            <w:pPr>
              <w:widowControl/>
              <w:spacing w:after="150"/>
              <w:ind w:left="6" w:right="141" w:rightChars="67" w:hanging="6"/>
              <w:jc w:val="left"/>
              <w:rPr>
                <w:rFonts w:hint="eastAsia" w:asciiTheme="minorEastAsia" w:hAnsiTheme="minorEastAsia" w:eastAsiaTheme="minorEastAsia"/>
                <w:color w:val="auto"/>
                <w:szCs w:val="21"/>
                <w:lang w:eastAsia="zh-CN"/>
              </w:rPr>
            </w:pPr>
            <w:r>
              <w:rPr>
                <w:rFonts w:asciiTheme="minorEastAsia" w:hAnsiTheme="minorEastAsia" w:eastAsiaTheme="minorEastAsia"/>
                <w:color w:val="auto"/>
                <w:szCs w:val="21"/>
              </w:rPr>
              <w:t>根据</w:t>
            </w:r>
            <w:r>
              <w:rPr>
                <w:rFonts w:hint="eastAsia" w:asciiTheme="minorEastAsia" w:hAnsiTheme="minorEastAsia" w:eastAsiaTheme="minorEastAsia"/>
                <w:color w:val="auto"/>
                <w:szCs w:val="21"/>
              </w:rPr>
              <w:t>申报</w:t>
            </w:r>
            <w:r>
              <w:rPr>
                <w:rFonts w:asciiTheme="minorEastAsia" w:hAnsiTheme="minorEastAsia" w:eastAsiaTheme="minorEastAsia"/>
                <w:color w:val="auto"/>
                <w:szCs w:val="21"/>
              </w:rPr>
              <w:t>文件对</w:t>
            </w:r>
            <w:r>
              <w:rPr>
                <w:rFonts w:hint="eastAsia" w:asciiTheme="minorEastAsia" w:hAnsiTheme="minorEastAsia" w:eastAsiaTheme="minorEastAsia"/>
                <w:color w:val="auto"/>
                <w:szCs w:val="21"/>
                <w:lang w:val="en-US" w:eastAsia="zh-CN"/>
              </w:rPr>
              <w:t>基础配置</w:t>
            </w:r>
            <w:r>
              <w:rPr>
                <w:rFonts w:hint="eastAsia" w:asciiTheme="minorEastAsia" w:hAnsiTheme="minorEastAsia" w:eastAsiaTheme="minorEastAsia"/>
                <w:color w:val="auto"/>
                <w:szCs w:val="21"/>
                <w:lang w:eastAsia="zh-Hans"/>
              </w:rPr>
              <w:t>管理</w:t>
            </w:r>
            <w:r>
              <w:rPr>
                <w:rFonts w:hint="eastAsia" w:asciiTheme="minorEastAsia" w:hAnsiTheme="minorEastAsia" w:eastAsiaTheme="minorEastAsia"/>
                <w:color w:val="auto"/>
                <w:szCs w:val="21"/>
                <w:lang w:val="en-US" w:eastAsia="zh-CN"/>
              </w:rPr>
              <w:t>方案设计</w:t>
            </w:r>
            <w:r>
              <w:rPr>
                <w:rFonts w:asciiTheme="minorEastAsia" w:hAnsiTheme="minorEastAsia" w:eastAsiaTheme="minorEastAsia"/>
                <w:color w:val="auto"/>
                <w:szCs w:val="21"/>
              </w:rPr>
              <w:t>进行综合比较评价</w:t>
            </w:r>
            <w:r>
              <w:rPr>
                <w:rFonts w:hint="eastAsia" w:asciiTheme="minorEastAsia" w:hAnsiTheme="minorEastAsia" w:eastAsiaTheme="minorEastAsia"/>
                <w:color w:val="auto"/>
                <w:szCs w:val="21"/>
                <w:lang w:eastAsia="zh-CN"/>
              </w:rPr>
              <w:t>。</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第一档，</w:t>
            </w:r>
            <w:r>
              <w:rPr>
                <w:rFonts w:hint="eastAsia" w:asciiTheme="minorEastAsia" w:hAnsiTheme="minorEastAsia" w:eastAsiaTheme="minorEastAsia"/>
                <w:color w:val="auto"/>
                <w:szCs w:val="21"/>
                <w:lang w:val="en-US" w:eastAsia="zh-CN"/>
              </w:rPr>
              <w:t>基础配置管理</w:t>
            </w:r>
            <w:r>
              <w:rPr>
                <w:rFonts w:asciiTheme="minorEastAsia" w:hAnsiTheme="minorEastAsia" w:eastAsiaTheme="minorEastAsia"/>
                <w:color w:val="auto"/>
                <w:szCs w:val="21"/>
              </w:rPr>
              <w:t>功能设计全面、完整，对</w:t>
            </w:r>
            <w:r>
              <w:rPr>
                <w:rFonts w:hint="eastAsia" w:asciiTheme="minorEastAsia" w:hAnsiTheme="minorEastAsia" w:eastAsiaTheme="minorEastAsia"/>
                <w:color w:val="auto"/>
                <w:szCs w:val="21"/>
              </w:rPr>
              <w:t>方案</w:t>
            </w:r>
            <w:r>
              <w:rPr>
                <w:rFonts w:asciiTheme="minorEastAsia" w:hAnsiTheme="minorEastAsia" w:eastAsiaTheme="minorEastAsia"/>
                <w:color w:val="auto"/>
                <w:szCs w:val="21"/>
              </w:rPr>
              <w:t>的内容进行详细描述，具有技术先进性和可行性，完全达到或优于用户要求，得</w:t>
            </w:r>
            <w:r>
              <w:rPr>
                <w:rFonts w:hint="eastAsia" w:eastAsiaTheme="minorEastAsia"/>
                <w:color w:val="auto"/>
                <w:szCs w:val="21"/>
                <w:lang w:val="en-US" w:eastAsia="zh-CN"/>
              </w:rPr>
              <w:t>4-5</w:t>
            </w:r>
            <w:r>
              <w:rPr>
                <w:rFonts w:asciiTheme="minorEastAsia" w:hAnsiTheme="minorEastAsia" w:eastAsiaTheme="minorEastAsia"/>
                <w:color w:val="auto"/>
                <w:szCs w:val="21"/>
              </w:rPr>
              <w:t xml:space="preserve">分； </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第二档，</w:t>
            </w:r>
            <w:r>
              <w:rPr>
                <w:rFonts w:hint="eastAsia" w:asciiTheme="minorEastAsia" w:hAnsiTheme="minorEastAsia" w:eastAsiaTheme="minorEastAsia"/>
                <w:color w:val="auto"/>
                <w:szCs w:val="21"/>
                <w:lang w:val="en-US" w:eastAsia="zh-CN"/>
              </w:rPr>
              <w:t>功能设计</w:t>
            </w:r>
            <w:r>
              <w:rPr>
                <w:rFonts w:asciiTheme="minorEastAsia" w:hAnsiTheme="minorEastAsia" w:eastAsiaTheme="minorEastAsia"/>
                <w:color w:val="auto"/>
                <w:szCs w:val="21"/>
              </w:rPr>
              <w:t>基本可行，基本达到用户要求，得</w:t>
            </w:r>
            <w:r>
              <w:rPr>
                <w:rFonts w:hint="eastAsia" w:asciiTheme="minorEastAsia" w:hAnsiTheme="minorEastAsia" w:eastAsiaTheme="minorEastAsia"/>
                <w:color w:val="auto"/>
                <w:szCs w:val="21"/>
                <w:lang w:val="en-US" w:eastAsia="zh-CN"/>
              </w:rPr>
              <w:t>2-3</w:t>
            </w:r>
            <w:r>
              <w:rPr>
                <w:rFonts w:asciiTheme="minorEastAsia" w:hAnsiTheme="minorEastAsia" w:eastAsiaTheme="minorEastAsia"/>
                <w:color w:val="auto"/>
                <w:szCs w:val="21"/>
              </w:rPr>
              <w:t xml:space="preserve">分； </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第三档，</w:t>
            </w:r>
            <w:r>
              <w:rPr>
                <w:rFonts w:hint="eastAsia" w:asciiTheme="minorEastAsia" w:hAnsiTheme="minorEastAsia" w:eastAsiaTheme="minorEastAsia"/>
                <w:color w:val="auto"/>
                <w:szCs w:val="21"/>
                <w:lang w:val="en-US" w:eastAsia="zh-CN"/>
              </w:rPr>
              <w:t>功能设计</w:t>
            </w:r>
            <w:r>
              <w:rPr>
                <w:rFonts w:asciiTheme="minorEastAsia" w:hAnsiTheme="minorEastAsia" w:eastAsiaTheme="minorEastAsia"/>
                <w:color w:val="auto"/>
                <w:szCs w:val="21"/>
              </w:rPr>
              <w:t xml:space="preserve">有遗漏或缺陷，得 </w:t>
            </w:r>
            <w:r>
              <w:rPr>
                <w:rFonts w:eastAsiaTheme="minorEastAsia"/>
                <w:color w:val="auto"/>
                <w:szCs w:val="21"/>
              </w:rPr>
              <w:t>0</w:t>
            </w:r>
            <w:r>
              <w:rPr>
                <w:rFonts w:asciiTheme="minorEastAsia" w:hAnsiTheme="minorEastAsia" w:eastAsiaTheme="minorEastAsia"/>
                <w:color w:val="auto"/>
                <w:szCs w:val="21"/>
              </w:rPr>
              <w:t>-</w:t>
            </w:r>
            <w:r>
              <w:rPr>
                <w:rFonts w:hint="eastAsia" w:eastAsiaTheme="minorEastAsia"/>
                <w:color w:val="auto"/>
                <w:szCs w:val="21"/>
                <w:lang w:val="en-US" w:eastAsia="zh-CN"/>
              </w:rPr>
              <w:t>1</w:t>
            </w:r>
            <w:r>
              <w:rPr>
                <w:rFonts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spacing w:after="150" w:line="340" w:lineRule="exact"/>
              <w:ind w:left="6" w:hanging="6"/>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数据采集管理</w:t>
            </w:r>
          </w:p>
        </w:tc>
        <w:tc>
          <w:tcPr>
            <w:tcW w:w="1101" w:type="dxa"/>
            <w:vAlign w:val="center"/>
          </w:tcPr>
          <w:p>
            <w:pPr>
              <w:widowControl/>
              <w:spacing w:after="150" w:line="340" w:lineRule="exact"/>
              <w:ind w:left="6" w:hanging="6"/>
              <w:jc w:val="center"/>
              <w:rPr>
                <w:rFonts w:hint="eastAsia" w:eastAsiaTheme="minorEastAsia"/>
                <w:b/>
                <w:color w:val="auto"/>
                <w:szCs w:val="21"/>
                <w:lang w:eastAsia="zh-CN"/>
              </w:rPr>
            </w:pPr>
            <w:r>
              <w:rPr>
                <w:rFonts w:eastAsiaTheme="minorEastAsia"/>
                <w:b/>
                <w:color w:val="auto"/>
                <w:szCs w:val="21"/>
              </w:rPr>
              <w:t>1</w:t>
            </w:r>
            <w:r>
              <w:rPr>
                <w:rFonts w:hint="eastAsia" w:eastAsiaTheme="minorEastAsia"/>
                <w:b/>
                <w:color w:val="auto"/>
                <w:szCs w:val="21"/>
                <w:lang w:val="en-US" w:eastAsia="zh-CN"/>
              </w:rPr>
              <w:t>0</w:t>
            </w:r>
          </w:p>
        </w:tc>
        <w:tc>
          <w:tcPr>
            <w:tcW w:w="5590" w:type="dxa"/>
            <w:vAlign w:val="center"/>
          </w:tcPr>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根据</w:t>
            </w:r>
            <w:r>
              <w:rPr>
                <w:rFonts w:hint="eastAsia" w:asciiTheme="minorEastAsia" w:hAnsiTheme="minorEastAsia" w:eastAsiaTheme="minorEastAsia"/>
                <w:color w:val="auto"/>
                <w:szCs w:val="21"/>
              </w:rPr>
              <w:t>申报</w:t>
            </w:r>
            <w:r>
              <w:rPr>
                <w:rFonts w:asciiTheme="minorEastAsia" w:hAnsiTheme="minorEastAsia" w:eastAsiaTheme="minorEastAsia"/>
                <w:color w:val="auto"/>
                <w:szCs w:val="21"/>
              </w:rPr>
              <w:t>文件对</w:t>
            </w:r>
            <w:r>
              <w:rPr>
                <w:rFonts w:hint="eastAsia" w:asciiTheme="minorEastAsia" w:hAnsiTheme="minorEastAsia" w:eastAsiaTheme="minorEastAsia"/>
                <w:color w:val="auto"/>
                <w:szCs w:val="21"/>
                <w:lang w:val="en-US" w:eastAsia="zh-CN"/>
              </w:rPr>
              <w:t>数据采集</w:t>
            </w:r>
            <w:r>
              <w:rPr>
                <w:rFonts w:hint="eastAsia" w:asciiTheme="minorEastAsia" w:hAnsiTheme="minorEastAsia" w:eastAsiaTheme="minorEastAsia"/>
                <w:color w:val="auto"/>
                <w:szCs w:val="21"/>
              </w:rPr>
              <w:t>管理</w:t>
            </w:r>
            <w:r>
              <w:rPr>
                <w:rFonts w:asciiTheme="minorEastAsia" w:hAnsiTheme="minorEastAsia" w:eastAsiaTheme="minorEastAsia"/>
                <w:color w:val="auto"/>
                <w:szCs w:val="21"/>
              </w:rPr>
              <w:t>方案设计进行综合比较评价。</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第一档，</w:t>
            </w:r>
            <w:r>
              <w:rPr>
                <w:rFonts w:hint="eastAsia" w:asciiTheme="minorEastAsia" w:hAnsiTheme="minorEastAsia" w:eastAsiaTheme="minorEastAsia"/>
                <w:color w:val="auto"/>
                <w:szCs w:val="21"/>
                <w:lang w:val="en-US" w:eastAsia="zh-CN"/>
              </w:rPr>
              <w:t>数据采集</w:t>
            </w:r>
            <w:r>
              <w:rPr>
                <w:rFonts w:hint="eastAsia" w:asciiTheme="minorEastAsia" w:hAnsiTheme="minorEastAsia" w:eastAsiaTheme="minorEastAsia"/>
                <w:color w:val="auto"/>
                <w:szCs w:val="21"/>
              </w:rPr>
              <w:t>管理</w:t>
            </w:r>
            <w:r>
              <w:rPr>
                <w:rFonts w:asciiTheme="minorEastAsia" w:hAnsiTheme="minorEastAsia" w:eastAsiaTheme="minorEastAsia"/>
                <w:color w:val="auto"/>
                <w:szCs w:val="21"/>
              </w:rPr>
              <w:t>功能设计全面、完整，对</w:t>
            </w:r>
            <w:r>
              <w:rPr>
                <w:rFonts w:hint="eastAsia" w:asciiTheme="minorEastAsia" w:hAnsiTheme="minorEastAsia" w:eastAsiaTheme="minorEastAsia"/>
                <w:color w:val="auto"/>
                <w:szCs w:val="21"/>
              </w:rPr>
              <w:t>方案</w:t>
            </w:r>
            <w:r>
              <w:rPr>
                <w:rFonts w:asciiTheme="minorEastAsia" w:hAnsiTheme="minorEastAsia" w:eastAsiaTheme="minorEastAsia"/>
                <w:color w:val="auto"/>
                <w:szCs w:val="21"/>
              </w:rPr>
              <w:t>的内容进行详细描述，具有技术先进性和可行性，完全达到或优于用户要求，得</w:t>
            </w:r>
            <w:r>
              <w:rPr>
                <w:rFonts w:hint="eastAsia" w:eastAsiaTheme="minorEastAsia"/>
                <w:color w:val="auto"/>
                <w:szCs w:val="21"/>
                <w:lang w:val="en-US" w:eastAsia="zh-CN"/>
              </w:rPr>
              <w:t>8-10</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第二档，功能设计基本可行，基本达到用户要求，得</w:t>
            </w:r>
            <w:r>
              <w:rPr>
                <w:rFonts w:hint="eastAsia" w:eastAsiaTheme="minorEastAsia"/>
                <w:color w:val="auto"/>
                <w:szCs w:val="21"/>
                <w:lang w:val="en-US" w:eastAsia="zh-CN"/>
              </w:rPr>
              <w:t>4-7</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第三档，</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设计有遗漏或缺陷，得</w:t>
            </w:r>
            <w:r>
              <w:rPr>
                <w:rFonts w:eastAsiaTheme="minorEastAsia"/>
                <w:color w:val="auto"/>
                <w:szCs w:val="21"/>
              </w:rPr>
              <w:t>0</w:t>
            </w:r>
            <w:r>
              <w:rPr>
                <w:rFonts w:asciiTheme="minorEastAsia" w:hAnsiTheme="minorEastAsia" w:eastAsiaTheme="minorEastAsia"/>
                <w:color w:val="auto"/>
                <w:szCs w:val="21"/>
              </w:rPr>
              <w:t>-</w:t>
            </w:r>
            <w:r>
              <w:rPr>
                <w:rFonts w:hint="eastAsia" w:eastAsiaTheme="minorEastAsia"/>
                <w:color w:val="auto"/>
                <w:szCs w:val="21"/>
                <w:lang w:val="en-US" w:eastAsia="zh-CN"/>
              </w:rPr>
              <w:t>3</w:t>
            </w:r>
            <w:r>
              <w:rPr>
                <w:rFonts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6"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spacing w:after="150" w:line="340" w:lineRule="exact"/>
              <w:ind w:left="6" w:hanging="6"/>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lang w:val="en-US" w:eastAsia="zh-CN"/>
              </w:rPr>
              <w:t>运行维护</w:t>
            </w:r>
            <w:r>
              <w:rPr>
                <w:rFonts w:hint="eastAsia" w:asciiTheme="minorEastAsia" w:hAnsiTheme="minorEastAsia" w:eastAsiaTheme="minorEastAsia"/>
                <w:b/>
                <w:color w:val="auto"/>
                <w:szCs w:val="21"/>
              </w:rPr>
              <w:t>管理</w:t>
            </w:r>
          </w:p>
        </w:tc>
        <w:tc>
          <w:tcPr>
            <w:tcW w:w="1101" w:type="dxa"/>
            <w:vAlign w:val="center"/>
          </w:tcPr>
          <w:p>
            <w:pPr>
              <w:widowControl/>
              <w:spacing w:after="150" w:line="340" w:lineRule="exact"/>
              <w:ind w:left="6" w:hanging="6"/>
              <w:jc w:val="center"/>
              <w:rPr>
                <w:rFonts w:hint="eastAsia" w:eastAsiaTheme="minorEastAsia"/>
                <w:b/>
                <w:color w:val="auto"/>
                <w:szCs w:val="21"/>
                <w:lang w:eastAsia="zh-CN"/>
              </w:rPr>
            </w:pPr>
            <w:r>
              <w:rPr>
                <w:rFonts w:eastAsiaTheme="minorEastAsia"/>
                <w:b/>
                <w:color w:val="auto"/>
                <w:szCs w:val="21"/>
              </w:rPr>
              <w:t>1</w:t>
            </w:r>
            <w:r>
              <w:rPr>
                <w:rFonts w:hint="eastAsia" w:eastAsiaTheme="minorEastAsia"/>
                <w:b/>
                <w:color w:val="auto"/>
                <w:szCs w:val="21"/>
                <w:lang w:val="en-US" w:eastAsia="zh-CN"/>
              </w:rPr>
              <w:t>0</w:t>
            </w:r>
          </w:p>
        </w:tc>
        <w:tc>
          <w:tcPr>
            <w:tcW w:w="5590" w:type="dxa"/>
            <w:vAlign w:val="center"/>
          </w:tcPr>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根据</w:t>
            </w:r>
            <w:r>
              <w:rPr>
                <w:rFonts w:hint="eastAsia" w:asciiTheme="minorEastAsia" w:hAnsiTheme="minorEastAsia" w:eastAsiaTheme="minorEastAsia"/>
                <w:color w:val="auto"/>
                <w:szCs w:val="21"/>
              </w:rPr>
              <w:t>申报</w:t>
            </w:r>
            <w:r>
              <w:rPr>
                <w:rFonts w:asciiTheme="minorEastAsia" w:hAnsiTheme="minorEastAsia" w:eastAsiaTheme="minorEastAsia"/>
                <w:color w:val="auto"/>
                <w:szCs w:val="21"/>
              </w:rPr>
              <w:t>文件对</w:t>
            </w:r>
            <w:r>
              <w:rPr>
                <w:rFonts w:hint="eastAsia" w:asciiTheme="minorEastAsia" w:hAnsiTheme="minorEastAsia" w:eastAsiaTheme="minorEastAsia"/>
                <w:color w:val="auto"/>
                <w:szCs w:val="21"/>
                <w:lang w:val="en-US" w:eastAsia="zh-CN"/>
              </w:rPr>
              <w:t>运行维护</w:t>
            </w:r>
            <w:r>
              <w:rPr>
                <w:rFonts w:hint="eastAsia" w:asciiTheme="minorEastAsia" w:hAnsiTheme="minorEastAsia" w:eastAsiaTheme="minorEastAsia"/>
                <w:color w:val="auto"/>
                <w:szCs w:val="21"/>
              </w:rPr>
              <w:t>管理</w:t>
            </w:r>
            <w:r>
              <w:rPr>
                <w:rFonts w:asciiTheme="minorEastAsia" w:hAnsiTheme="minorEastAsia" w:eastAsiaTheme="minorEastAsia"/>
                <w:color w:val="auto"/>
                <w:szCs w:val="21"/>
              </w:rPr>
              <w:t>方案</w:t>
            </w:r>
            <w:r>
              <w:rPr>
                <w:rFonts w:hint="eastAsia" w:asciiTheme="minorEastAsia" w:hAnsiTheme="minorEastAsia" w:eastAsiaTheme="minorEastAsia"/>
                <w:color w:val="auto"/>
                <w:szCs w:val="21"/>
                <w:lang w:val="en-US" w:eastAsia="zh-CN"/>
              </w:rPr>
              <w:t>设计</w:t>
            </w:r>
            <w:r>
              <w:rPr>
                <w:rFonts w:asciiTheme="minorEastAsia" w:hAnsiTheme="minorEastAsia" w:eastAsiaTheme="minorEastAsia"/>
                <w:color w:val="auto"/>
                <w:szCs w:val="21"/>
              </w:rPr>
              <w:t>进行综合比较评价。</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第一档，</w:t>
            </w:r>
            <w:r>
              <w:rPr>
                <w:rFonts w:hint="eastAsia" w:asciiTheme="minorEastAsia" w:hAnsiTheme="minorEastAsia" w:eastAsiaTheme="minorEastAsia"/>
                <w:color w:val="auto"/>
                <w:szCs w:val="21"/>
                <w:lang w:val="en-US" w:eastAsia="zh-CN"/>
              </w:rPr>
              <w:t>运行维护</w:t>
            </w:r>
            <w:r>
              <w:rPr>
                <w:rFonts w:hint="eastAsia" w:asciiTheme="minorEastAsia" w:hAnsiTheme="minorEastAsia" w:eastAsiaTheme="minorEastAsia"/>
                <w:color w:val="auto"/>
                <w:szCs w:val="21"/>
              </w:rPr>
              <w:t>管理</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设计全面、完整，对</w:t>
            </w:r>
            <w:r>
              <w:rPr>
                <w:rFonts w:hint="eastAsia" w:asciiTheme="minorEastAsia" w:hAnsiTheme="minorEastAsia" w:eastAsiaTheme="minorEastAsia"/>
                <w:color w:val="auto"/>
                <w:szCs w:val="21"/>
              </w:rPr>
              <w:t>方案</w:t>
            </w:r>
            <w:r>
              <w:rPr>
                <w:rFonts w:asciiTheme="minorEastAsia" w:hAnsiTheme="minorEastAsia" w:eastAsiaTheme="minorEastAsia"/>
                <w:color w:val="auto"/>
                <w:szCs w:val="21"/>
              </w:rPr>
              <w:t>的内容进行详细描述，具有技术先进性和可行性，完全达到或优于用户要求，得</w:t>
            </w:r>
            <w:r>
              <w:rPr>
                <w:rFonts w:hint="eastAsia" w:eastAsiaTheme="minorEastAsia"/>
                <w:color w:val="auto"/>
                <w:szCs w:val="21"/>
                <w:lang w:val="en-US" w:eastAsia="zh-CN"/>
              </w:rPr>
              <w:t>8-10</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第二档，</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设计基本可行，基本达到用户要求，得</w:t>
            </w:r>
            <w:r>
              <w:rPr>
                <w:rFonts w:hint="eastAsia" w:eastAsiaTheme="minorEastAsia"/>
                <w:color w:val="auto"/>
                <w:szCs w:val="21"/>
                <w:lang w:val="en-US" w:eastAsia="zh-CN"/>
              </w:rPr>
              <w:t>4-7</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第三档，</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设计有遗漏或缺陷，得</w:t>
            </w:r>
            <w:r>
              <w:rPr>
                <w:rFonts w:eastAsiaTheme="minorEastAsia"/>
                <w:color w:val="auto"/>
                <w:szCs w:val="21"/>
              </w:rPr>
              <w:t>0</w:t>
            </w:r>
            <w:r>
              <w:rPr>
                <w:rFonts w:asciiTheme="minorEastAsia" w:hAnsiTheme="minorEastAsia" w:eastAsiaTheme="minorEastAsia"/>
                <w:color w:val="auto"/>
                <w:szCs w:val="21"/>
              </w:rPr>
              <w:t>-</w:t>
            </w:r>
            <w:r>
              <w:rPr>
                <w:rFonts w:hint="eastAsia" w:eastAsiaTheme="minorEastAsia"/>
                <w:color w:val="auto"/>
                <w:szCs w:val="21"/>
                <w:lang w:val="en-US" w:eastAsia="zh-CN"/>
              </w:rPr>
              <w:t>3</w:t>
            </w:r>
            <w:r>
              <w:rPr>
                <w:rFonts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spacing w:after="150" w:line="340" w:lineRule="exact"/>
              <w:ind w:left="6" w:hanging="6"/>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数据审核管理</w:t>
            </w:r>
          </w:p>
        </w:tc>
        <w:tc>
          <w:tcPr>
            <w:tcW w:w="1101" w:type="dxa"/>
            <w:vAlign w:val="center"/>
          </w:tcPr>
          <w:p>
            <w:pPr>
              <w:widowControl/>
              <w:spacing w:after="150" w:line="340" w:lineRule="exact"/>
              <w:ind w:left="6" w:hanging="6"/>
              <w:jc w:val="center"/>
              <w:rPr>
                <w:rFonts w:hint="default" w:eastAsiaTheme="minorEastAsia"/>
                <w:b/>
                <w:color w:val="auto"/>
                <w:szCs w:val="21"/>
                <w:lang w:val="en-US" w:eastAsia="zh-CN"/>
              </w:rPr>
            </w:pPr>
            <w:r>
              <w:rPr>
                <w:rFonts w:hint="eastAsia" w:eastAsiaTheme="minorEastAsia"/>
                <w:b/>
                <w:color w:val="auto"/>
                <w:szCs w:val="21"/>
                <w:lang w:val="en-US" w:eastAsia="zh-CN"/>
              </w:rPr>
              <w:t>10</w:t>
            </w:r>
          </w:p>
        </w:tc>
        <w:tc>
          <w:tcPr>
            <w:tcW w:w="5590" w:type="dxa"/>
            <w:vAlign w:val="center"/>
          </w:tcPr>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根据</w:t>
            </w:r>
            <w:r>
              <w:rPr>
                <w:rFonts w:hint="eastAsia" w:asciiTheme="minorEastAsia" w:hAnsiTheme="minorEastAsia" w:eastAsiaTheme="minorEastAsia"/>
                <w:color w:val="auto"/>
                <w:szCs w:val="21"/>
              </w:rPr>
              <w:t>申报</w:t>
            </w:r>
            <w:r>
              <w:rPr>
                <w:rFonts w:asciiTheme="minorEastAsia" w:hAnsiTheme="minorEastAsia" w:eastAsiaTheme="minorEastAsia"/>
                <w:color w:val="auto"/>
                <w:szCs w:val="21"/>
              </w:rPr>
              <w:t>文件对</w:t>
            </w:r>
            <w:r>
              <w:rPr>
                <w:rFonts w:hint="eastAsia" w:asciiTheme="minorEastAsia" w:hAnsiTheme="minorEastAsia" w:eastAsiaTheme="minorEastAsia"/>
                <w:color w:val="auto"/>
                <w:szCs w:val="21"/>
                <w:lang w:val="en-US" w:eastAsia="zh-CN"/>
              </w:rPr>
              <w:t>数据审核</w:t>
            </w:r>
            <w:r>
              <w:rPr>
                <w:rFonts w:hint="eastAsia" w:asciiTheme="minorEastAsia" w:hAnsiTheme="minorEastAsia" w:eastAsiaTheme="minorEastAsia"/>
                <w:color w:val="auto"/>
                <w:szCs w:val="21"/>
              </w:rPr>
              <w:t>管理</w:t>
            </w:r>
            <w:r>
              <w:rPr>
                <w:rFonts w:asciiTheme="minorEastAsia" w:hAnsiTheme="minorEastAsia" w:eastAsiaTheme="minorEastAsia"/>
                <w:color w:val="auto"/>
                <w:szCs w:val="21"/>
              </w:rPr>
              <w:t>方案</w:t>
            </w:r>
            <w:r>
              <w:rPr>
                <w:rFonts w:hint="eastAsia" w:asciiTheme="minorEastAsia" w:hAnsiTheme="minorEastAsia" w:eastAsiaTheme="minorEastAsia"/>
                <w:color w:val="auto"/>
                <w:szCs w:val="21"/>
                <w:lang w:val="en-US" w:eastAsia="zh-CN"/>
              </w:rPr>
              <w:t>设计</w:t>
            </w:r>
            <w:r>
              <w:rPr>
                <w:rFonts w:asciiTheme="minorEastAsia" w:hAnsiTheme="minorEastAsia" w:eastAsiaTheme="minorEastAsia"/>
                <w:color w:val="auto"/>
                <w:szCs w:val="21"/>
              </w:rPr>
              <w:t>进行综合比较评价。</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第一档，</w:t>
            </w:r>
            <w:r>
              <w:rPr>
                <w:rFonts w:hint="eastAsia" w:asciiTheme="minorEastAsia" w:hAnsiTheme="minorEastAsia" w:eastAsiaTheme="minorEastAsia"/>
                <w:color w:val="auto"/>
                <w:szCs w:val="21"/>
                <w:lang w:val="en-US" w:eastAsia="zh-CN"/>
              </w:rPr>
              <w:t>数据审核</w:t>
            </w:r>
            <w:r>
              <w:rPr>
                <w:rFonts w:hint="eastAsia" w:asciiTheme="minorEastAsia" w:hAnsiTheme="minorEastAsia" w:eastAsiaTheme="minorEastAsia"/>
                <w:color w:val="auto"/>
                <w:szCs w:val="21"/>
              </w:rPr>
              <w:t>管理</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设计全面、完整，对</w:t>
            </w:r>
            <w:r>
              <w:rPr>
                <w:rFonts w:hint="eastAsia" w:asciiTheme="minorEastAsia" w:hAnsiTheme="minorEastAsia" w:eastAsiaTheme="minorEastAsia"/>
                <w:color w:val="auto"/>
                <w:szCs w:val="21"/>
              </w:rPr>
              <w:t>方案</w:t>
            </w:r>
            <w:r>
              <w:rPr>
                <w:rFonts w:asciiTheme="minorEastAsia" w:hAnsiTheme="minorEastAsia" w:eastAsiaTheme="minorEastAsia"/>
                <w:color w:val="auto"/>
                <w:szCs w:val="21"/>
              </w:rPr>
              <w:t>的内容进行详细描述，具有技术先进性和可行性，完全达到或优于用户要求，得</w:t>
            </w:r>
            <w:r>
              <w:rPr>
                <w:rFonts w:hint="eastAsia" w:eastAsiaTheme="minorEastAsia"/>
                <w:color w:val="auto"/>
                <w:szCs w:val="21"/>
                <w:lang w:val="en-US" w:eastAsia="zh-CN"/>
              </w:rPr>
              <w:t>8-10</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第二档，</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设计基本可行，基本达到用户要求，得</w:t>
            </w:r>
            <w:r>
              <w:rPr>
                <w:rFonts w:hint="eastAsia" w:eastAsiaTheme="minorEastAsia"/>
                <w:color w:val="auto"/>
                <w:szCs w:val="21"/>
                <w:lang w:val="en-US" w:eastAsia="zh-CN"/>
              </w:rPr>
              <w:t>4-7</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第三档，</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设计有遗漏或缺陷，得</w:t>
            </w:r>
            <w:r>
              <w:rPr>
                <w:rFonts w:eastAsiaTheme="minorEastAsia"/>
                <w:color w:val="auto"/>
                <w:szCs w:val="21"/>
              </w:rPr>
              <w:t>0</w:t>
            </w:r>
            <w:r>
              <w:rPr>
                <w:rFonts w:asciiTheme="minorEastAsia" w:hAnsiTheme="minorEastAsia" w:eastAsiaTheme="minorEastAsia"/>
                <w:color w:val="auto"/>
                <w:szCs w:val="21"/>
              </w:rPr>
              <w:t>-</w:t>
            </w:r>
            <w:r>
              <w:rPr>
                <w:rFonts w:hint="eastAsia" w:eastAsiaTheme="minorEastAsia"/>
                <w:color w:val="auto"/>
                <w:szCs w:val="21"/>
                <w:lang w:val="en-US" w:eastAsia="zh-CN"/>
              </w:rPr>
              <w:t>3</w:t>
            </w:r>
            <w:r>
              <w:rPr>
                <w:rFonts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spacing w:after="150" w:line="340" w:lineRule="exact"/>
              <w:ind w:left="6" w:hanging="6"/>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统计分析管理</w:t>
            </w:r>
          </w:p>
        </w:tc>
        <w:tc>
          <w:tcPr>
            <w:tcW w:w="1101" w:type="dxa"/>
            <w:vAlign w:val="center"/>
          </w:tcPr>
          <w:p>
            <w:pPr>
              <w:widowControl/>
              <w:spacing w:after="150" w:line="340" w:lineRule="exact"/>
              <w:ind w:left="6" w:hanging="6"/>
              <w:jc w:val="center"/>
              <w:rPr>
                <w:rFonts w:hint="default" w:eastAsiaTheme="minorEastAsia"/>
                <w:b/>
                <w:color w:val="auto"/>
                <w:szCs w:val="21"/>
                <w:lang w:val="en-US" w:eastAsia="zh-CN"/>
              </w:rPr>
            </w:pPr>
            <w:r>
              <w:rPr>
                <w:rFonts w:hint="eastAsia" w:eastAsiaTheme="minorEastAsia"/>
                <w:b/>
                <w:color w:val="auto"/>
                <w:szCs w:val="21"/>
                <w:lang w:val="en-US" w:eastAsia="zh-CN"/>
              </w:rPr>
              <w:t>10</w:t>
            </w:r>
          </w:p>
        </w:tc>
        <w:tc>
          <w:tcPr>
            <w:tcW w:w="5590" w:type="dxa"/>
            <w:vAlign w:val="center"/>
          </w:tcPr>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根据</w:t>
            </w:r>
            <w:r>
              <w:rPr>
                <w:rFonts w:hint="eastAsia" w:asciiTheme="minorEastAsia" w:hAnsiTheme="minorEastAsia" w:eastAsiaTheme="minorEastAsia"/>
                <w:color w:val="auto"/>
                <w:szCs w:val="21"/>
              </w:rPr>
              <w:t>申报</w:t>
            </w:r>
            <w:r>
              <w:rPr>
                <w:rFonts w:asciiTheme="minorEastAsia" w:hAnsiTheme="minorEastAsia" w:eastAsiaTheme="minorEastAsia"/>
                <w:color w:val="auto"/>
                <w:szCs w:val="21"/>
              </w:rPr>
              <w:t>文件对</w:t>
            </w:r>
            <w:r>
              <w:rPr>
                <w:rFonts w:hint="eastAsia" w:asciiTheme="minorEastAsia" w:hAnsiTheme="minorEastAsia" w:eastAsiaTheme="minorEastAsia"/>
                <w:color w:val="auto"/>
                <w:szCs w:val="21"/>
                <w:lang w:val="en-US" w:eastAsia="zh-CN"/>
              </w:rPr>
              <w:t>统计分析</w:t>
            </w:r>
            <w:r>
              <w:rPr>
                <w:rFonts w:hint="eastAsia" w:asciiTheme="minorEastAsia" w:hAnsiTheme="minorEastAsia" w:eastAsiaTheme="minorEastAsia"/>
                <w:color w:val="auto"/>
                <w:szCs w:val="21"/>
              </w:rPr>
              <w:t>管理</w:t>
            </w:r>
            <w:r>
              <w:rPr>
                <w:rFonts w:asciiTheme="minorEastAsia" w:hAnsiTheme="minorEastAsia" w:eastAsiaTheme="minorEastAsia"/>
                <w:color w:val="auto"/>
                <w:szCs w:val="21"/>
              </w:rPr>
              <w:t>方案</w:t>
            </w:r>
            <w:r>
              <w:rPr>
                <w:rFonts w:hint="eastAsia" w:asciiTheme="minorEastAsia" w:hAnsiTheme="minorEastAsia" w:eastAsiaTheme="minorEastAsia"/>
                <w:color w:val="auto"/>
                <w:szCs w:val="21"/>
                <w:lang w:val="en-US" w:eastAsia="zh-CN"/>
              </w:rPr>
              <w:t>设计</w:t>
            </w:r>
            <w:r>
              <w:rPr>
                <w:rFonts w:asciiTheme="minorEastAsia" w:hAnsiTheme="minorEastAsia" w:eastAsiaTheme="minorEastAsia"/>
                <w:color w:val="auto"/>
                <w:szCs w:val="21"/>
              </w:rPr>
              <w:t>进行综合比较评价。</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第一档，</w:t>
            </w:r>
            <w:r>
              <w:rPr>
                <w:rFonts w:hint="eastAsia" w:asciiTheme="minorEastAsia" w:hAnsiTheme="minorEastAsia" w:eastAsiaTheme="minorEastAsia"/>
                <w:color w:val="auto"/>
                <w:szCs w:val="21"/>
                <w:lang w:val="en-US" w:eastAsia="zh-CN"/>
              </w:rPr>
              <w:t>统计分析</w:t>
            </w:r>
            <w:r>
              <w:rPr>
                <w:rFonts w:hint="eastAsia" w:asciiTheme="minorEastAsia" w:hAnsiTheme="minorEastAsia" w:eastAsiaTheme="minorEastAsia"/>
                <w:color w:val="auto"/>
                <w:szCs w:val="21"/>
              </w:rPr>
              <w:t>管理</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设计全面、完整，对</w:t>
            </w:r>
            <w:r>
              <w:rPr>
                <w:rFonts w:hint="eastAsia" w:asciiTheme="minorEastAsia" w:hAnsiTheme="minorEastAsia" w:eastAsiaTheme="minorEastAsia"/>
                <w:color w:val="auto"/>
                <w:szCs w:val="21"/>
              </w:rPr>
              <w:t>方案</w:t>
            </w:r>
            <w:r>
              <w:rPr>
                <w:rFonts w:asciiTheme="minorEastAsia" w:hAnsiTheme="minorEastAsia" w:eastAsiaTheme="minorEastAsia"/>
                <w:color w:val="auto"/>
                <w:szCs w:val="21"/>
              </w:rPr>
              <w:t>的内容进行详细描述，具有技术先进性和可行性，完全达到或优于用户要求，得</w:t>
            </w:r>
            <w:r>
              <w:rPr>
                <w:rFonts w:hint="eastAsia" w:eastAsiaTheme="minorEastAsia"/>
                <w:color w:val="auto"/>
                <w:szCs w:val="21"/>
                <w:lang w:val="en-US" w:eastAsia="zh-CN"/>
              </w:rPr>
              <w:t>8-10</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第二档，</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设计基本可行，基本达到用户要求，得</w:t>
            </w:r>
            <w:r>
              <w:rPr>
                <w:rFonts w:hint="eastAsia" w:eastAsiaTheme="minorEastAsia"/>
                <w:color w:val="auto"/>
                <w:szCs w:val="21"/>
                <w:lang w:val="en-US" w:eastAsia="zh-CN"/>
              </w:rPr>
              <w:t>4-7</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第三档，</w:t>
            </w:r>
            <w:r>
              <w:rPr>
                <w:rFonts w:hint="eastAsia" w:asciiTheme="minorEastAsia" w:hAnsiTheme="minorEastAsia" w:eastAsiaTheme="minorEastAsia"/>
                <w:color w:val="auto"/>
                <w:szCs w:val="21"/>
                <w:lang w:val="en-US" w:eastAsia="zh-CN"/>
              </w:rPr>
              <w:t>功能</w:t>
            </w:r>
            <w:r>
              <w:rPr>
                <w:rFonts w:asciiTheme="minorEastAsia" w:hAnsiTheme="minorEastAsia" w:eastAsiaTheme="minorEastAsia"/>
                <w:color w:val="auto"/>
                <w:szCs w:val="21"/>
              </w:rPr>
              <w:t>设计有遗漏或缺陷，得</w:t>
            </w:r>
            <w:r>
              <w:rPr>
                <w:rFonts w:eastAsiaTheme="minorEastAsia"/>
                <w:color w:val="auto"/>
                <w:szCs w:val="21"/>
              </w:rPr>
              <w:t>0</w:t>
            </w:r>
            <w:r>
              <w:rPr>
                <w:rFonts w:asciiTheme="minorEastAsia" w:hAnsiTheme="minorEastAsia" w:eastAsiaTheme="minorEastAsia"/>
                <w:color w:val="auto"/>
                <w:szCs w:val="21"/>
              </w:rPr>
              <w:t>-</w:t>
            </w:r>
            <w:r>
              <w:rPr>
                <w:rFonts w:hint="eastAsia" w:eastAsiaTheme="minorEastAsia"/>
                <w:color w:val="auto"/>
                <w:szCs w:val="21"/>
                <w:lang w:val="en-US" w:eastAsia="zh-CN"/>
              </w:rPr>
              <w:t>3</w:t>
            </w:r>
            <w:r>
              <w:rPr>
                <w:rFonts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90" w:type="dxa"/>
            <w:vMerge w:val="continue"/>
            <w:vAlign w:val="center"/>
          </w:tcPr>
          <w:p>
            <w:pPr>
              <w:widowControl/>
              <w:spacing w:after="150" w:line="340" w:lineRule="exact"/>
              <w:ind w:left="6" w:hanging="6"/>
              <w:jc w:val="center"/>
              <w:rPr>
                <w:rFonts w:asciiTheme="minorEastAsia" w:hAnsiTheme="minorEastAsia" w:eastAsiaTheme="minorEastAsia"/>
                <w:b/>
                <w:color w:val="FF0000"/>
                <w:szCs w:val="21"/>
              </w:rPr>
            </w:pPr>
          </w:p>
        </w:tc>
        <w:tc>
          <w:tcPr>
            <w:tcW w:w="1770" w:type="dxa"/>
            <w:vAlign w:val="center"/>
          </w:tcPr>
          <w:p>
            <w:pPr>
              <w:widowControl/>
              <w:spacing w:after="150" w:line="340" w:lineRule="exact"/>
              <w:ind w:left="6" w:hanging="6"/>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其他支撑事项管理</w:t>
            </w:r>
          </w:p>
        </w:tc>
        <w:tc>
          <w:tcPr>
            <w:tcW w:w="1101" w:type="dxa"/>
            <w:vAlign w:val="center"/>
          </w:tcPr>
          <w:p>
            <w:pPr>
              <w:widowControl/>
              <w:spacing w:after="150" w:line="340" w:lineRule="exact"/>
              <w:ind w:left="6" w:hanging="6"/>
              <w:jc w:val="center"/>
              <w:rPr>
                <w:rFonts w:hint="eastAsia" w:eastAsiaTheme="minorEastAsia"/>
                <w:b/>
                <w:color w:val="auto"/>
                <w:szCs w:val="21"/>
                <w:lang w:eastAsia="zh-CN"/>
              </w:rPr>
            </w:pPr>
            <w:r>
              <w:rPr>
                <w:rFonts w:hint="eastAsia" w:eastAsiaTheme="minorEastAsia"/>
                <w:b/>
                <w:color w:val="auto"/>
                <w:szCs w:val="21"/>
                <w:lang w:val="en-US" w:eastAsia="zh-CN"/>
              </w:rPr>
              <w:t>5</w:t>
            </w:r>
          </w:p>
        </w:tc>
        <w:tc>
          <w:tcPr>
            <w:tcW w:w="5590" w:type="dxa"/>
            <w:vAlign w:val="center"/>
          </w:tcPr>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根据</w:t>
            </w:r>
            <w:r>
              <w:rPr>
                <w:rFonts w:hint="eastAsia" w:asciiTheme="minorEastAsia" w:hAnsiTheme="minorEastAsia" w:eastAsiaTheme="minorEastAsia"/>
                <w:color w:val="auto"/>
                <w:szCs w:val="21"/>
              </w:rPr>
              <w:t>申报</w:t>
            </w:r>
            <w:r>
              <w:rPr>
                <w:rFonts w:asciiTheme="minorEastAsia" w:hAnsiTheme="minorEastAsia" w:eastAsiaTheme="minorEastAsia"/>
                <w:color w:val="auto"/>
                <w:szCs w:val="21"/>
              </w:rPr>
              <w:t>文件对</w:t>
            </w:r>
            <w:r>
              <w:rPr>
                <w:rFonts w:hint="eastAsia" w:asciiTheme="minorEastAsia" w:hAnsiTheme="minorEastAsia" w:eastAsiaTheme="minorEastAsia"/>
                <w:color w:val="auto"/>
                <w:szCs w:val="21"/>
                <w:lang w:val="en-US" w:eastAsia="zh-CN"/>
              </w:rPr>
              <w:t>数据办结</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数据备份和数据安全方案进行综合比较评价。</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第一档，针对</w:t>
            </w:r>
            <w:r>
              <w:rPr>
                <w:rFonts w:asciiTheme="minorEastAsia" w:hAnsiTheme="minorEastAsia" w:eastAsiaTheme="minorEastAsia"/>
                <w:color w:val="auto"/>
                <w:szCs w:val="21"/>
                <w:lang w:eastAsia="zh-Hans"/>
              </w:rPr>
              <w:t>方案</w:t>
            </w:r>
            <w:r>
              <w:rPr>
                <w:rFonts w:asciiTheme="minorEastAsia" w:hAnsiTheme="minorEastAsia" w:eastAsiaTheme="minorEastAsia"/>
                <w:color w:val="auto"/>
                <w:szCs w:val="21"/>
              </w:rPr>
              <w:t>，提供了内容完整、详实可行的实施方案，有很强的针对性，得</w:t>
            </w:r>
            <w:r>
              <w:rPr>
                <w:rFonts w:hint="eastAsia" w:eastAsiaTheme="minorEastAsia"/>
                <w:color w:val="auto"/>
                <w:szCs w:val="21"/>
                <w:lang w:val="en-US" w:eastAsia="zh-CN"/>
              </w:rPr>
              <w:t>4-5</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w:t>
            </w:r>
            <w:r>
              <w:rPr>
                <w:rFonts w:asciiTheme="minorEastAsia" w:hAnsiTheme="minorEastAsia" w:eastAsiaTheme="minorEastAsia"/>
                <w:color w:val="auto"/>
                <w:szCs w:val="21"/>
                <w:lang w:eastAsia="zh-Hans"/>
              </w:rPr>
              <w:t>二</w:t>
            </w:r>
            <w:r>
              <w:rPr>
                <w:rFonts w:asciiTheme="minorEastAsia" w:hAnsiTheme="minorEastAsia" w:eastAsiaTheme="minorEastAsia"/>
                <w:color w:val="auto"/>
                <w:szCs w:val="21"/>
              </w:rPr>
              <w:t>档，提供了常规、通用的实施方案，基本符合采购需求，得</w:t>
            </w:r>
            <w:r>
              <w:rPr>
                <w:rFonts w:hint="eastAsia" w:asciiTheme="minorEastAsia" w:hAnsiTheme="minorEastAsia" w:eastAsiaTheme="minorEastAsia"/>
                <w:color w:val="auto"/>
                <w:szCs w:val="21"/>
                <w:lang w:val="en-US" w:eastAsia="zh-CN"/>
              </w:rPr>
              <w:t>2-3</w:t>
            </w:r>
            <w:r>
              <w:rPr>
                <w:rFonts w:asciiTheme="minorEastAsia" w:hAnsiTheme="minorEastAsia" w:eastAsiaTheme="minorEastAsia"/>
                <w:color w:val="auto"/>
                <w:szCs w:val="21"/>
              </w:rPr>
              <w:t>分；</w:t>
            </w:r>
          </w:p>
          <w:p>
            <w:pPr>
              <w:widowControl/>
              <w:spacing w:after="150"/>
              <w:ind w:left="6" w:right="141" w:rightChars="67" w:hanging="6"/>
              <w:jc w:val="left"/>
              <w:rPr>
                <w:rFonts w:asciiTheme="minorEastAsia" w:hAnsiTheme="minorEastAsia" w:eastAsiaTheme="minorEastAsia"/>
                <w:color w:val="auto"/>
                <w:szCs w:val="21"/>
              </w:rPr>
            </w:pPr>
            <w:r>
              <w:rPr>
                <w:rFonts w:asciiTheme="minorEastAsia" w:hAnsiTheme="minorEastAsia" w:eastAsiaTheme="minorEastAsia"/>
                <w:color w:val="auto"/>
                <w:szCs w:val="21"/>
              </w:rPr>
              <w:t>第三档</w:t>
            </w:r>
            <w:r>
              <w:rPr>
                <w:rFonts w:asciiTheme="minorEastAsia" w:hAnsiTheme="minorEastAsia" w:eastAsiaTheme="minorEastAsia"/>
                <w:color w:val="auto"/>
                <w:szCs w:val="21"/>
                <w:lang w:eastAsia="zh-Hans"/>
              </w:rPr>
              <w:t>，</w:t>
            </w:r>
            <w:r>
              <w:rPr>
                <w:rFonts w:asciiTheme="minorEastAsia" w:hAnsiTheme="minorEastAsia" w:eastAsiaTheme="minorEastAsia"/>
                <w:color w:val="auto"/>
                <w:szCs w:val="21"/>
              </w:rPr>
              <w:t>方案有缺陷、可行性欠佳，得</w:t>
            </w:r>
            <w:r>
              <w:rPr>
                <w:rFonts w:eastAsiaTheme="minorEastAsia"/>
                <w:color w:val="auto"/>
                <w:szCs w:val="21"/>
              </w:rPr>
              <w:t>0</w:t>
            </w:r>
            <w:r>
              <w:rPr>
                <w:rFonts w:asciiTheme="minorEastAsia" w:hAnsiTheme="minorEastAsia" w:eastAsiaTheme="minorEastAsia"/>
                <w:color w:val="auto"/>
                <w:szCs w:val="21"/>
              </w:rPr>
              <w:t>-</w:t>
            </w:r>
            <w:r>
              <w:rPr>
                <w:rFonts w:hint="eastAsia" w:eastAsiaTheme="minorEastAsia"/>
                <w:color w:val="auto"/>
                <w:szCs w:val="21"/>
                <w:lang w:val="en-US" w:eastAsia="zh-CN"/>
              </w:rPr>
              <w:t>1</w:t>
            </w:r>
            <w:r>
              <w:rPr>
                <w:rFonts w:asciiTheme="minorEastAsia" w:hAnsiTheme="minorEastAsia" w:eastAsiaTheme="minorEastAsia"/>
                <w:color w:val="auto"/>
                <w:szCs w:val="21"/>
              </w:rPr>
              <w:t>分</w:t>
            </w:r>
            <w:r>
              <w:rPr>
                <w:rFonts w:hint="eastAsia"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760" w:type="dxa"/>
            <w:gridSpan w:val="2"/>
            <w:vAlign w:val="center"/>
          </w:tcPr>
          <w:p>
            <w:pPr>
              <w:widowControl/>
              <w:spacing w:after="150" w:line="340" w:lineRule="exact"/>
              <w:ind w:left="6" w:hanging="6"/>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合计</w:t>
            </w:r>
          </w:p>
        </w:tc>
        <w:tc>
          <w:tcPr>
            <w:tcW w:w="1101" w:type="dxa"/>
            <w:vAlign w:val="center"/>
          </w:tcPr>
          <w:p>
            <w:pPr>
              <w:widowControl/>
              <w:spacing w:after="150" w:line="340" w:lineRule="exact"/>
              <w:ind w:left="6" w:hanging="6"/>
              <w:jc w:val="center"/>
              <w:rPr>
                <w:rFonts w:eastAsiaTheme="minorEastAsia"/>
                <w:b/>
                <w:color w:val="auto"/>
                <w:szCs w:val="21"/>
              </w:rPr>
            </w:pPr>
            <w:r>
              <w:rPr>
                <w:rFonts w:eastAsiaTheme="minorEastAsia"/>
                <w:b/>
                <w:color w:val="auto"/>
                <w:szCs w:val="21"/>
              </w:rPr>
              <w:t>100</w:t>
            </w:r>
          </w:p>
        </w:tc>
        <w:tc>
          <w:tcPr>
            <w:tcW w:w="5590" w:type="dxa"/>
            <w:vAlign w:val="center"/>
          </w:tcPr>
          <w:p>
            <w:pPr>
              <w:widowControl/>
              <w:snapToGrid w:val="0"/>
              <w:spacing w:after="150" w:line="400" w:lineRule="exact"/>
              <w:ind w:left="6" w:hanging="6"/>
              <w:rPr>
                <w:rFonts w:asciiTheme="minorEastAsia" w:hAnsiTheme="minorEastAsia" w:eastAsiaTheme="minorEastAsia"/>
                <w:color w:val="auto"/>
                <w:szCs w:val="21"/>
              </w:rPr>
            </w:pPr>
            <w:r>
              <w:rPr>
                <w:rFonts w:asciiTheme="minorEastAsia" w:hAnsiTheme="minorEastAsia" w:eastAsiaTheme="minorEastAsia"/>
                <w:color w:val="auto"/>
                <w:szCs w:val="21"/>
              </w:rPr>
              <w:t>分档打分的，同档次打分最小分差为</w:t>
            </w:r>
            <w:r>
              <w:rPr>
                <w:rFonts w:eastAsiaTheme="minorEastAsia"/>
                <w:color w:val="auto"/>
                <w:szCs w:val="21"/>
              </w:rPr>
              <w:t>1</w:t>
            </w:r>
            <w:r>
              <w:rPr>
                <w:rFonts w:asciiTheme="minorEastAsia" w:hAnsiTheme="minorEastAsia" w:eastAsiaTheme="minorEastAsia"/>
                <w:color w:val="auto"/>
                <w:szCs w:val="21"/>
              </w:rPr>
              <w:t>分</w:t>
            </w:r>
            <w:r>
              <w:rPr>
                <w:rFonts w:hint="eastAsia" w:asciiTheme="minorEastAsia" w:hAnsiTheme="minorEastAsia" w:eastAsiaTheme="minorEastAsia"/>
                <w:color w:val="auto"/>
                <w:szCs w:val="21"/>
              </w:rPr>
              <w:t>。</w:t>
            </w:r>
          </w:p>
        </w:tc>
      </w:tr>
    </w:tbl>
    <w:p>
      <w:pPr>
        <w:rPr>
          <w:rFonts w:asciiTheme="minorEastAsia" w:hAnsiTheme="minorEastAsia" w:eastAsiaTheme="minorEastAsia"/>
        </w:rPr>
      </w:pP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98592"/>
    </w:sdtPr>
    <w:sdtContent>
      <w:p>
        <w:pPr>
          <w:pStyle w:val="22"/>
          <w:jc w:val="center"/>
        </w:pPr>
        <w:r>
          <w:fldChar w:fldCharType="begin"/>
        </w:r>
        <w:r>
          <w:instrText xml:space="preserve">PAGE   \* MERGEFORMAT</w:instrText>
        </w:r>
        <w:r>
          <w:fldChar w:fldCharType="separate"/>
        </w:r>
        <w:r>
          <w:rPr>
            <w:lang w:val="zh-CN"/>
          </w:rPr>
          <w:t>13</w:t>
        </w:r>
        <w:r>
          <w:fldChar w:fldCharType="end"/>
        </w:r>
      </w:p>
    </w:sdtContent>
  </w:sdt>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6660B"/>
    <w:multiLevelType w:val="multilevel"/>
    <w:tmpl w:val="3E76660B"/>
    <w:lvl w:ilvl="0" w:tentative="0">
      <w:start w:val="1"/>
      <w:numFmt w:val="decimal"/>
      <w:pStyle w:val="60"/>
      <w:lvlText w:val="图%1 "/>
      <w:lvlJc w:val="left"/>
      <w:pPr>
        <w:ind w:left="420" w:hanging="420"/>
      </w:pPr>
      <w:rPr>
        <w:rFonts w:hint="eastAsia" w:ascii="Times New Roman" w:hAnsi="Times New Roman" w:cs="Times New Roman"/>
        <w:b w:val="0"/>
        <w:bCs w:val="0"/>
        <w:i w:val="0"/>
        <w:iCs w:val="0"/>
        <w:caps w:val="0"/>
        <w:smallCaps w:val="0"/>
        <w:strike w:val="0"/>
        <w:dstrike w:val="0"/>
        <w:color w:val="000000"/>
        <w:spacing w:val="0"/>
        <w:kern w:val="0"/>
        <w:position w:val="0"/>
        <w:u w:val="none"/>
      </w:rPr>
    </w:lvl>
    <w:lvl w:ilvl="1" w:tentative="0">
      <w:start w:val="1"/>
      <w:numFmt w:val="decimal"/>
      <w:lvlText w:val="%2）"/>
      <w:lvlJc w:val="left"/>
      <w:pPr>
        <w:ind w:left="1140" w:hanging="720"/>
      </w:pPr>
      <w:rPr>
        <w:rFonts w:hint="default" w:ascii="仿宋" w:hAnsi="仿宋" w:eastAsia="仿宋"/>
        <w:b/>
        <w:lang w:val="en-US"/>
      </w:rPr>
    </w:lvl>
    <w:lvl w:ilvl="2" w:tentative="0">
      <w:start w:val="3"/>
      <w:numFmt w:val="decimalFullWidth"/>
      <w:lvlText w:val="%3．"/>
      <w:lvlJc w:val="left"/>
      <w:pPr>
        <w:ind w:left="1560" w:hanging="720"/>
      </w:pPr>
      <w:rPr>
        <w:rFonts w:hint="default"/>
        <w:lang w:val="en-US"/>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420C153B"/>
    <w:multiLevelType w:val="multilevel"/>
    <w:tmpl w:val="420C153B"/>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EBD3CED"/>
    <w:multiLevelType w:val="multilevel"/>
    <w:tmpl w:val="5EBD3CED"/>
    <w:lvl w:ilvl="0" w:tentative="0">
      <w:start w:val="1"/>
      <w:numFmt w:val="chineseCountingThousand"/>
      <w:pStyle w:val="3"/>
      <w:suff w:val="space"/>
      <w:lvlText w:val="第%1章"/>
      <w:lvlJc w:val="center"/>
      <w:pPr>
        <w:ind w:left="5954" w:firstLine="0"/>
      </w:pPr>
      <w:rPr>
        <w:rFonts w:hint="default" w:ascii="Arial" w:hAnsi="Arial" w:eastAsia="黑体"/>
        <w:b/>
        <w:i w:val="0"/>
        <w:sz w:val="44"/>
      </w:rPr>
    </w:lvl>
    <w:lvl w:ilvl="1" w:tentative="0">
      <w:start w:val="1"/>
      <w:numFmt w:val="decimal"/>
      <w:pStyle w:val="4"/>
      <w:isLgl/>
      <w:suff w:val="space"/>
      <w:lvlText w:val="%1.%2"/>
      <w:lvlJc w:val="left"/>
      <w:pPr>
        <w:ind w:left="3685" w:firstLine="0"/>
      </w:pPr>
      <w:rPr>
        <w:rFonts w:hint="default" w:ascii="Arial" w:hAnsi="Arial" w:eastAsia="黑体"/>
        <w:b/>
        <w:i w:val="0"/>
        <w:sz w:val="32"/>
      </w:rPr>
    </w:lvl>
    <w:lvl w:ilvl="2" w:tentative="0">
      <w:start w:val="1"/>
      <w:numFmt w:val="decimal"/>
      <w:pStyle w:val="5"/>
      <w:isLgl/>
      <w:suff w:val="space"/>
      <w:lvlText w:val="%1.%2.%3"/>
      <w:lvlJc w:val="left"/>
      <w:pPr>
        <w:ind w:left="2553" w:firstLine="0"/>
      </w:pPr>
      <w:rPr>
        <w:rFonts w:hint="default" w:ascii="Arial" w:hAnsi="Arial" w:eastAsia="黑体" w:cs="Arial"/>
        <w:b/>
        <w:i w:val="0"/>
        <w:sz w:val="28"/>
      </w:rPr>
    </w:lvl>
    <w:lvl w:ilvl="3" w:tentative="0">
      <w:start w:val="1"/>
      <w:numFmt w:val="decimal"/>
      <w:pStyle w:val="6"/>
      <w:isLgl/>
      <w:suff w:val="space"/>
      <w:lvlText w:val="%1.%2.%3.%4"/>
      <w:lvlJc w:val="left"/>
      <w:pPr>
        <w:ind w:left="2694" w:firstLine="0"/>
      </w:pPr>
      <w:rPr>
        <w:rFonts w:hint="default" w:ascii="Arial" w:hAnsi="Arial" w:eastAsia="黑体" w:cs="Arial"/>
        <w:b/>
        <w:i w:val="0"/>
        <w:sz w:val="28"/>
      </w:rPr>
    </w:lvl>
    <w:lvl w:ilvl="4" w:tentative="0">
      <w:start w:val="1"/>
      <w:numFmt w:val="decimal"/>
      <w:pStyle w:val="7"/>
      <w:isLgl/>
      <w:suff w:val="nothing"/>
      <w:lvlText w:val="%1.%2.%3.%4.%5"/>
      <w:lvlJc w:val="left"/>
      <w:pPr>
        <w:ind w:left="0" w:firstLine="0"/>
      </w:pPr>
      <w:rPr>
        <w:rFonts w:hint="eastAsia" w:ascii="宋体" w:hAnsi="Arial" w:eastAsia="宋体"/>
        <w:b/>
        <w:i w:val="0"/>
        <w:sz w:val="24"/>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hMDI5NmU2ZDcyYzUzZTBhNTQ0MTljNDMzMDUzYTIifQ=="/>
  </w:docVars>
  <w:rsids>
    <w:rsidRoot w:val="00E50D20"/>
    <w:rsid w:val="000005F8"/>
    <w:rsid w:val="00000775"/>
    <w:rsid w:val="00001145"/>
    <w:rsid w:val="00003691"/>
    <w:rsid w:val="00003B07"/>
    <w:rsid w:val="000049E9"/>
    <w:rsid w:val="00004AE5"/>
    <w:rsid w:val="00004DB6"/>
    <w:rsid w:val="00006265"/>
    <w:rsid w:val="0000687C"/>
    <w:rsid w:val="00006C94"/>
    <w:rsid w:val="00006F91"/>
    <w:rsid w:val="00007EAD"/>
    <w:rsid w:val="000108B9"/>
    <w:rsid w:val="00014D12"/>
    <w:rsid w:val="00015DD9"/>
    <w:rsid w:val="000164D0"/>
    <w:rsid w:val="0002007D"/>
    <w:rsid w:val="000203DE"/>
    <w:rsid w:val="00022D42"/>
    <w:rsid w:val="0002300A"/>
    <w:rsid w:val="00023400"/>
    <w:rsid w:val="00024818"/>
    <w:rsid w:val="0002608C"/>
    <w:rsid w:val="00026C2D"/>
    <w:rsid w:val="00030904"/>
    <w:rsid w:val="00031C54"/>
    <w:rsid w:val="00031D67"/>
    <w:rsid w:val="0003203D"/>
    <w:rsid w:val="000323F9"/>
    <w:rsid w:val="00033B8A"/>
    <w:rsid w:val="000347D2"/>
    <w:rsid w:val="00034E3D"/>
    <w:rsid w:val="0003505B"/>
    <w:rsid w:val="00035E41"/>
    <w:rsid w:val="00036C91"/>
    <w:rsid w:val="0003705F"/>
    <w:rsid w:val="0003709A"/>
    <w:rsid w:val="00037C69"/>
    <w:rsid w:val="00037F58"/>
    <w:rsid w:val="0004248C"/>
    <w:rsid w:val="000431C7"/>
    <w:rsid w:val="00045003"/>
    <w:rsid w:val="000463DD"/>
    <w:rsid w:val="00046974"/>
    <w:rsid w:val="00046C89"/>
    <w:rsid w:val="00046E81"/>
    <w:rsid w:val="0005002D"/>
    <w:rsid w:val="00050331"/>
    <w:rsid w:val="0005052E"/>
    <w:rsid w:val="00050568"/>
    <w:rsid w:val="00051251"/>
    <w:rsid w:val="00054B47"/>
    <w:rsid w:val="00054D1D"/>
    <w:rsid w:val="00054D55"/>
    <w:rsid w:val="00055309"/>
    <w:rsid w:val="000564C6"/>
    <w:rsid w:val="00056D29"/>
    <w:rsid w:val="00056F56"/>
    <w:rsid w:val="00060973"/>
    <w:rsid w:val="00060F6C"/>
    <w:rsid w:val="00060F85"/>
    <w:rsid w:val="00062BA8"/>
    <w:rsid w:val="00062F45"/>
    <w:rsid w:val="000632D7"/>
    <w:rsid w:val="00063F41"/>
    <w:rsid w:val="00064602"/>
    <w:rsid w:val="00067016"/>
    <w:rsid w:val="00067263"/>
    <w:rsid w:val="00074732"/>
    <w:rsid w:val="000801DA"/>
    <w:rsid w:val="000805AC"/>
    <w:rsid w:val="0008075C"/>
    <w:rsid w:val="00081A7D"/>
    <w:rsid w:val="000857B4"/>
    <w:rsid w:val="00085991"/>
    <w:rsid w:val="00086456"/>
    <w:rsid w:val="00087708"/>
    <w:rsid w:val="00087C90"/>
    <w:rsid w:val="000916C6"/>
    <w:rsid w:val="00091BF3"/>
    <w:rsid w:val="00092409"/>
    <w:rsid w:val="0009753C"/>
    <w:rsid w:val="000A0A2C"/>
    <w:rsid w:val="000A0AC3"/>
    <w:rsid w:val="000A0FC4"/>
    <w:rsid w:val="000A326D"/>
    <w:rsid w:val="000A37B7"/>
    <w:rsid w:val="000A44AD"/>
    <w:rsid w:val="000A48E3"/>
    <w:rsid w:val="000A560B"/>
    <w:rsid w:val="000B076E"/>
    <w:rsid w:val="000B0D72"/>
    <w:rsid w:val="000B0EC0"/>
    <w:rsid w:val="000B18BF"/>
    <w:rsid w:val="000B2D24"/>
    <w:rsid w:val="000B3031"/>
    <w:rsid w:val="000B30C3"/>
    <w:rsid w:val="000B598E"/>
    <w:rsid w:val="000B703D"/>
    <w:rsid w:val="000B7B9B"/>
    <w:rsid w:val="000C0EC1"/>
    <w:rsid w:val="000C1FF5"/>
    <w:rsid w:val="000C2217"/>
    <w:rsid w:val="000C2CEA"/>
    <w:rsid w:val="000C4D0E"/>
    <w:rsid w:val="000C5B6C"/>
    <w:rsid w:val="000C6131"/>
    <w:rsid w:val="000C68D4"/>
    <w:rsid w:val="000C6D35"/>
    <w:rsid w:val="000C73CB"/>
    <w:rsid w:val="000D41DF"/>
    <w:rsid w:val="000D4281"/>
    <w:rsid w:val="000D4E0B"/>
    <w:rsid w:val="000D613D"/>
    <w:rsid w:val="000D677B"/>
    <w:rsid w:val="000D6928"/>
    <w:rsid w:val="000D6A51"/>
    <w:rsid w:val="000E2EE8"/>
    <w:rsid w:val="000E40D3"/>
    <w:rsid w:val="000E48FD"/>
    <w:rsid w:val="000E719D"/>
    <w:rsid w:val="000F0473"/>
    <w:rsid w:val="000F08C8"/>
    <w:rsid w:val="000F09D6"/>
    <w:rsid w:val="000F0AC3"/>
    <w:rsid w:val="000F1764"/>
    <w:rsid w:val="000F22AC"/>
    <w:rsid w:val="000F2C65"/>
    <w:rsid w:val="000F4E49"/>
    <w:rsid w:val="000F64B1"/>
    <w:rsid w:val="000F6C7E"/>
    <w:rsid w:val="000F7E44"/>
    <w:rsid w:val="0010037C"/>
    <w:rsid w:val="00101643"/>
    <w:rsid w:val="001018E9"/>
    <w:rsid w:val="00101F06"/>
    <w:rsid w:val="001020BC"/>
    <w:rsid w:val="001058D7"/>
    <w:rsid w:val="00105CA1"/>
    <w:rsid w:val="00112728"/>
    <w:rsid w:val="00112858"/>
    <w:rsid w:val="00112A95"/>
    <w:rsid w:val="00112AEF"/>
    <w:rsid w:val="00112FF8"/>
    <w:rsid w:val="001132E0"/>
    <w:rsid w:val="00113FA0"/>
    <w:rsid w:val="0011427F"/>
    <w:rsid w:val="001156A3"/>
    <w:rsid w:val="00115D29"/>
    <w:rsid w:val="00116E9C"/>
    <w:rsid w:val="00117FF7"/>
    <w:rsid w:val="0012063E"/>
    <w:rsid w:val="001206EB"/>
    <w:rsid w:val="00120A7F"/>
    <w:rsid w:val="00121664"/>
    <w:rsid w:val="0012283F"/>
    <w:rsid w:val="00122C43"/>
    <w:rsid w:val="001232AE"/>
    <w:rsid w:val="00124B35"/>
    <w:rsid w:val="001250FA"/>
    <w:rsid w:val="001262BB"/>
    <w:rsid w:val="00126A47"/>
    <w:rsid w:val="001271C6"/>
    <w:rsid w:val="0012741D"/>
    <w:rsid w:val="00127428"/>
    <w:rsid w:val="00130110"/>
    <w:rsid w:val="00133392"/>
    <w:rsid w:val="00133F28"/>
    <w:rsid w:val="00135B6D"/>
    <w:rsid w:val="00136591"/>
    <w:rsid w:val="00136733"/>
    <w:rsid w:val="001416B0"/>
    <w:rsid w:val="00141B22"/>
    <w:rsid w:val="00142A63"/>
    <w:rsid w:val="00143397"/>
    <w:rsid w:val="0014406E"/>
    <w:rsid w:val="0014504F"/>
    <w:rsid w:val="001450B1"/>
    <w:rsid w:val="0014569C"/>
    <w:rsid w:val="0014596A"/>
    <w:rsid w:val="001463C1"/>
    <w:rsid w:val="00146512"/>
    <w:rsid w:val="00146B68"/>
    <w:rsid w:val="0015082B"/>
    <w:rsid w:val="00152079"/>
    <w:rsid w:val="00152E79"/>
    <w:rsid w:val="001530FC"/>
    <w:rsid w:val="001547FF"/>
    <w:rsid w:val="00155BDB"/>
    <w:rsid w:val="001576EE"/>
    <w:rsid w:val="00160038"/>
    <w:rsid w:val="00160459"/>
    <w:rsid w:val="0016209E"/>
    <w:rsid w:val="00162DE8"/>
    <w:rsid w:val="00164826"/>
    <w:rsid w:val="00164E0A"/>
    <w:rsid w:val="0016559C"/>
    <w:rsid w:val="0016578C"/>
    <w:rsid w:val="00170542"/>
    <w:rsid w:val="00170D51"/>
    <w:rsid w:val="00171359"/>
    <w:rsid w:val="00171F5D"/>
    <w:rsid w:val="00172CF0"/>
    <w:rsid w:val="00173438"/>
    <w:rsid w:val="00174FB9"/>
    <w:rsid w:val="001775FD"/>
    <w:rsid w:val="0018008C"/>
    <w:rsid w:val="00180697"/>
    <w:rsid w:val="001806D6"/>
    <w:rsid w:val="00180927"/>
    <w:rsid w:val="001813BB"/>
    <w:rsid w:val="00183B05"/>
    <w:rsid w:val="00183C53"/>
    <w:rsid w:val="00183F94"/>
    <w:rsid w:val="001843C8"/>
    <w:rsid w:val="00186204"/>
    <w:rsid w:val="00187A8A"/>
    <w:rsid w:val="00187DB4"/>
    <w:rsid w:val="001910BE"/>
    <w:rsid w:val="00191CEE"/>
    <w:rsid w:val="00191F6C"/>
    <w:rsid w:val="00192343"/>
    <w:rsid w:val="00194236"/>
    <w:rsid w:val="0019605F"/>
    <w:rsid w:val="00197764"/>
    <w:rsid w:val="00197836"/>
    <w:rsid w:val="001A177C"/>
    <w:rsid w:val="001A2497"/>
    <w:rsid w:val="001A4F32"/>
    <w:rsid w:val="001A6102"/>
    <w:rsid w:val="001A682F"/>
    <w:rsid w:val="001A739D"/>
    <w:rsid w:val="001A7B85"/>
    <w:rsid w:val="001B0BE6"/>
    <w:rsid w:val="001B100B"/>
    <w:rsid w:val="001B1377"/>
    <w:rsid w:val="001B1B8E"/>
    <w:rsid w:val="001B480D"/>
    <w:rsid w:val="001B4EFF"/>
    <w:rsid w:val="001B541B"/>
    <w:rsid w:val="001B6093"/>
    <w:rsid w:val="001B625B"/>
    <w:rsid w:val="001B7A9D"/>
    <w:rsid w:val="001C1895"/>
    <w:rsid w:val="001C25DD"/>
    <w:rsid w:val="001C2878"/>
    <w:rsid w:val="001C4579"/>
    <w:rsid w:val="001C569F"/>
    <w:rsid w:val="001C6A20"/>
    <w:rsid w:val="001C6B21"/>
    <w:rsid w:val="001C7723"/>
    <w:rsid w:val="001D12CB"/>
    <w:rsid w:val="001D3ACE"/>
    <w:rsid w:val="001D6031"/>
    <w:rsid w:val="001D7966"/>
    <w:rsid w:val="001E184E"/>
    <w:rsid w:val="001E1C80"/>
    <w:rsid w:val="001E1EFA"/>
    <w:rsid w:val="001E2DAB"/>
    <w:rsid w:val="001E31FC"/>
    <w:rsid w:val="001F139E"/>
    <w:rsid w:val="001F1C3E"/>
    <w:rsid w:val="001F1DAA"/>
    <w:rsid w:val="001F1FE4"/>
    <w:rsid w:val="001F4017"/>
    <w:rsid w:val="001F5292"/>
    <w:rsid w:val="001F7EED"/>
    <w:rsid w:val="002000B8"/>
    <w:rsid w:val="00201085"/>
    <w:rsid w:val="002018EF"/>
    <w:rsid w:val="002019CE"/>
    <w:rsid w:val="00207250"/>
    <w:rsid w:val="00210365"/>
    <w:rsid w:val="0021047D"/>
    <w:rsid w:val="00210557"/>
    <w:rsid w:val="0021062E"/>
    <w:rsid w:val="00210CC8"/>
    <w:rsid w:val="002114BD"/>
    <w:rsid w:val="002126B4"/>
    <w:rsid w:val="00213902"/>
    <w:rsid w:val="002140BE"/>
    <w:rsid w:val="00215B8D"/>
    <w:rsid w:val="0021708D"/>
    <w:rsid w:val="0022186D"/>
    <w:rsid w:val="00221CF5"/>
    <w:rsid w:val="00222324"/>
    <w:rsid w:val="002236B2"/>
    <w:rsid w:val="00224FEE"/>
    <w:rsid w:val="00226D10"/>
    <w:rsid w:val="0022788E"/>
    <w:rsid w:val="00230820"/>
    <w:rsid w:val="00230921"/>
    <w:rsid w:val="002321F8"/>
    <w:rsid w:val="00232678"/>
    <w:rsid w:val="00232779"/>
    <w:rsid w:val="00234227"/>
    <w:rsid w:val="00234282"/>
    <w:rsid w:val="002375FC"/>
    <w:rsid w:val="00237DB8"/>
    <w:rsid w:val="00240114"/>
    <w:rsid w:val="002401F2"/>
    <w:rsid w:val="0024049B"/>
    <w:rsid w:val="00240D67"/>
    <w:rsid w:val="00243E53"/>
    <w:rsid w:val="0024409D"/>
    <w:rsid w:val="00245C2E"/>
    <w:rsid w:val="00247BA1"/>
    <w:rsid w:val="00247D35"/>
    <w:rsid w:val="002509C6"/>
    <w:rsid w:val="00251BD0"/>
    <w:rsid w:val="00253253"/>
    <w:rsid w:val="00253AFA"/>
    <w:rsid w:val="00253DFF"/>
    <w:rsid w:val="00254C11"/>
    <w:rsid w:val="0025729C"/>
    <w:rsid w:val="002572BE"/>
    <w:rsid w:val="00257370"/>
    <w:rsid w:val="002618D1"/>
    <w:rsid w:val="00262A3E"/>
    <w:rsid w:val="00262E30"/>
    <w:rsid w:val="002633AB"/>
    <w:rsid w:val="00263461"/>
    <w:rsid w:val="002642A9"/>
    <w:rsid w:val="00265555"/>
    <w:rsid w:val="00265903"/>
    <w:rsid w:val="002677C5"/>
    <w:rsid w:val="00267BC7"/>
    <w:rsid w:val="00270816"/>
    <w:rsid w:val="00270A0F"/>
    <w:rsid w:val="00270D93"/>
    <w:rsid w:val="00272D9F"/>
    <w:rsid w:val="00272E81"/>
    <w:rsid w:val="00273341"/>
    <w:rsid w:val="00275DAF"/>
    <w:rsid w:val="0027725D"/>
    <w:rsid w:val="00280E3F"/>
    <w:rsid w:val="00281DBA"/>
    <w:rsid w:val="002830F0"/>
    <w:rsid w:val="002841FD"/>
    <w:rsid w:val="002862AA"/>
    <w:rsid w:val="002908F6"/>
    <w:rsid w:val="00290917"/>
    <w:rsid w:val="0029538A"/>
    <w:rsid w:val="002A1751"/>
    <w:rsid w:val="002A2CE8"/>
    <w:rsid w:val="002A3779"/>
    <w:rsid w:val="002A3E11"/>
    <w:rsid w:val="002A423F"/>
    <w:rsid w:val="002A42AE"/>
    <w:rsid w:val="002A4329"/>
    <w:rsid w:val="002A447E"/>
    <w:rsid w:val="002A7420"/>
    <w:rsid w:val="002B0BCD"/>
    <w:rsid w:val="002B13D4"/>
    <w:rsid w:val="002B2789"/>
    <w:rsid w:val="002B3367"/>
    <w:rsid w:val="002B47C6"/>
    <w:rsid w:val="002B51D4"/>
    <w:rsid w:val="002B6488"/>
    <w:rsid w:val="002B6682"/>
    <w:rsid w:val="002B6EFC"/>
    <w:rsid w:val="002B72A3"/>
    <w:rsid w:val="002B76BE"/>
    <w:rsid w:val="002B7BF0"/>
    <w:rsid w:val="002C0330"/>
    <w:rsid w:val="002C07BC"/>
    <w:rsid w:val="002C07D6"/>
    <w:rsid w:val="002C0E1D"/>
    <w:rsid w:val="002C2382"/>
    <w:rsid w:val="002C31FC"/>
    <w:rsid w:val="002C4E0D"/>
    <w:rsid w:val="002C62D6"/>
    <w:rsid w:val="002C6767"/>
    <w:rsid w:val="002C696B"/>
    <w:rsid w:val="002C6AA5"/>
    <w:rsid w:val="002D1B65"/>
    <w:rsid w:val="002D4F59"/>
    <w:rsid w:val="002D5A05"/>
    <w:rsid w:val="002D66DF"/>
    <w:rsid w:val="002D6C7A"/>
    <w:rsid w:val="002D6E02"/>
    <w:rsid w:val="002E0DA0"/>
    <w:rsid w:val="002E10BF"/>
    <w:rsid w:val="002E1269"/>
    <w:rsid w:val="002E13BB"/>
    <w:rsid w:val="002E1602"/>
    <w:rsid w:val="002E329D"/>
    <w:rsid w:val="002E64EF"/>
    <w:rsid w:val="002F021E"/>
    <w:rsid w:val="002F2B37"/>
    <w:rsid w:val="002F2FBB"/>
    <w:rsid w:val="002F384C"/>
    <w:rsid w:val="002F3D8A"/>
    <w:rsid w:val="002F40F9"/>
    <w:rsid w:val="002F5665"/>
    <w:rsid w:val="002F599D"/>
    <w:rsid w:val="002F5DD7"/>
    <w:rsid w:val="002F6965"/>
    <w:rsid w:val="002F70C7"/>
    <w:rsid w:val="00300D13"/>
    <w:rsid w:val="003011F0"/>
    <w:rsid w:val="00301580"/>
    <w:rsid w:val="00302786"/>
    <w:rsid w:val="00302B45"/>
    <w:rsid w:val="003043A8"/>
    <w:rsid w:val="00304400"/>
    <w:rsid w:val="0030455E"/>
    <w:rsid w:val="00304A06"/>
    <w:rsid w:val="0030532D"/>
    <w:rsid w:val="00306939"/>
    <w:rsid w:val="00306F07"/>
    <w:rsid w:val="00310696"/>
    <w:rsid w:val="00310A37"/>
    <w:rsid w:val="00310BDD"/>
    <w:rsid w:val="0031236D"/>
    <w:rsid w:val="003155DB"/>
    <w:rsid w:val="0031651D"/>
    <w:rsid w:val="00320568"/>
    <w:rsid w:val="00320E37"/>
    <w:rsid w:val="00322109"/>
    <w:rsid w:val="00323089"/>
    <w:rsid w:val="00326848"/>
    <w:rsid w:val="00333594"/>
    <w:rsid w:val="00333C1E"/>
    <w:rsid w:val="00334073"/>
    <w:rsid w:val="00334E11"/>
    <w:rsid w:val="003360FD"/>
    <w:rsid w:val="003366E2"/>
    <w:rsid w:val="00336AB4"/>
    <w:rsid w:val="00337121"/>
    <w:rsid w:val="0033754F"/>
    <w:rsid w:val="0033771C"/>
    <w:rsid w:val="00340A1D"/>
    <w:rsid w:val="00340A68"/>
    <w:rsid w:val="0034130E"/>
    <w:rsid w:val="00341332"/>
    <w:rsid w:val="00343644"/>
    <w:rsid w:val="00343741"/>
    <w:rsid w:val="00343F6B"/>
    <w:rsid w:val="00345BDC"/>
    <w:rsid w:val="003462F2"/>
    <w:rsid w:val="003479F4"/>
    <w:rsid w:val="00347ACC"/>
    <w:rsid w:val="0035037A"/>
    <w:rsid w:val="0035223E"/>
    <w:rsid w:val="003526F5"/>
    <w:rsid w:val="00352AD9"/>
    <w:rsid w:val="00354079"/>
    <w:rsid w:val="00354363"/>
    <w:rsid w:val="00354458"/>
    <w:rsid w:val="00354FA9"/>
    <w:rsid w:val="0035556E"/>
    <w:rsid w:val="0035700A"/>
    <w:rsid w:val="00357B56"/>
    <w:rsid w:val="003614CC"/>
    <w:rsid w:val="0036415D"/>
    <w:rsid w:val="00364792"/>
    <w:rsid w:val="00364820"/>
    <w:rsid w:val="0036798D"/>
    <w:rsid w:val="00367F73"/>
    <w:rsid w:val="00373E21"/>
    <w:rsid w:val="00373FD4"/>
    <w:rsid w:val="00374A29"/>
    <w:rsid w:val="00374E8B"/>
    <w:rsid w:val="00375AB9"/>
    <w:rsid w:val="00375D9F"/>
    <w:rsid w:val="00376411"/>
    <w:rsid w:val="003773F2"/>
    <w:rsid w:val="00380FAF"/>
    <w:rsid w:val="003810BE"/>
    <w:rsid w:val="0038130B"/>
    <w:rsid w:val="00382BDC"/>
    <w:rsid w:val="00383BCF"/>
    <w:rsid w:val="00383C12"/>
    <w:rsid w:val="0038441C"/>
    <w:rsid w:val="00385C51"/>
    <w:rsid w:val="00386EA1"/>
    <w:rsid w:val="00387891"/>
    <w:rsid w:val="00390378"/>
    <w:rsid w:val="0039121B"/>
    <w:rsid w:val="003918E0"/>
    <w:rsid w:val="00391E3A"/>
    <w:rsid w:val="0039244F"/>
    <w:rsid w:val="0039285D"/>
    <w:rsid w:val="00393F5C"/>
    <w:rsid w:val="00395527"/>
    <w:rsid w:val="003959E3"/>
    <w:rsid w:val="00396263"/>
    <w:rsid w:val="003967FF"/>
    <w:rsid w:val="00396D30"/>
    <w:rsid w:val="00397544"/>
    <w:rsid w:val="003A14D4"/>
    <w:rsid w:val="003A1541"/>
    <w:rsid w:val="003A3239"/>
    <w:rsid w:val="003A41D4"/>
    <w:rsid w:val="003A424C"/>
    <w:rsid w:val="003A4A6E"/>
    <w:rsid w:val="003A4DC7"/>
    <w:rsid w:val="003A5A0E"/>
    <w:rsid w:val="003A6D0B"/>
    <w:rsid w:val="003A6E1A"/>
    <w:rsid w:val="003B2D37"/>
    <w:rsid w:val="003B39C2"/>
    <w:rsid w:val="003B44D6"/>
    <w:rsid w:val="003B485A"/>
    <w:rsid w:val="003B48B2"/>
    <w:rsid w:val="003B506B"/>
    <w:rsid w:val="003B51A8"/>
    <w:rsid w:val="003B5E53"/>
    <w:rsid w:val="003B5EFB"/>
    <w:rsid w:val="003B6543"/>
    <w:rsid w:val="003B6FF3"/>
    <w:rsid w:val="003B756B"/>
    <w:rsid w:val="003B76C3"/>
    <w:rsid w:val="003C0C73"/>
    <w:rsid w:val="003C3240"/>
    <w:rsid w:val="003C4522"/>
    <w:rsid w:val="003C4BD4"/>
    <w:rsid w:val="003C6406"/>
    <w:rsid w:val="003D0EB4"/>
    <w:rsid w:val="003D12F3"/>
    <w:rsid w:val="003D1500"/>
    <w:rsid w:val="003D18D5"/>
    <w:rsid w:val="003D66C3"/>
    <w:rsid w:val="003E18AF"/>
    <w:rsid w:val="003E2398"/>
    <w:rsid w:val="003E23E1"/>
    <w:rsid w:val="003E27EF"/>
    <w:rsid w:val="003E471F"/>
    <w:rsid w:val="003E562A"/>
    <w:rsid w:val="003E59EA"/>
    <w:rsid w:val="003E5D37"/>
    <w:rsid w:val="003E5E4B"/>
    <w:rsid w:val="003E6092"/>
    <w:rsid w:val="003F0EDB"/>
    <w:rsid w:val="003F1441"/>
    <w:rsid w:val="003F2C3A"/>
    <w:rsid w:val="003F3077"/>
    <w:rsid w:val="003F30E8"/>
    <w:rsid w:val="003F34FC"/>
    <w:rsid w:val="003F381C"/>
    <w:rsid w:val="003F48AB"/>
    <w:rsid w:val="003F7B6E"/>
    <w:rsid w:val="0040158B"/>
    <w:rsid w:val="00404C33"/>
    <w:rsid w:val="00404E44"/>
    <w:rsid w:val="00405883"/>
    <w:rsid w:val="0040639B"/>
    <w:rsid w:val="00407968"/>
    <w:rsid w:val="004102D1"/>
    <w:rsid w:val="00411617"/>
    <w:rsid w:val="00413338"/>
    <w:rsid w:val="004137CA"/>
    <w:rsid w:val="00413E75"/>
    <w:rsid w:val="004144C0"/>
    <w:rsid w:val="00414CA1"/>
    <w:rsid w:val="00415FBF"/>
    <w:rsid w:val="0041609A"/>
    <w:rsid w:val="004167B0"/>
    <w:rsid w:val="00417942"/>
    <w:rsid w:val="00422D40"/>
    <w:rsid w:val="00423CE2"/>
    <w:rsid w:val="00423D67"/>
    <w:rsid w:val="00426731"/>
    <w:rsid w:val="004268D8"/>
    <w:rsid w:val="00427289"/>
    <w:rsid w:val="00430006"/>
    <w:rsid w:val="00430D5A"/>
    <w:rsid w:val="00431491"/>
    <w:rsid w:val="00431ED8"/>
    <w:rsid w:val="00432D01"/>
    <w:rsid w:val="00432F49"/>
    <w:rsid w:val="004332C1"/>
    <w:rsid w:val="004332D7"/>
    <w:rsid w:val="00433575"/>
    <w:rsid w:val="004347A9"/>
    <w:rsid w:val="00434B69"/>
    <w:rsid w:val="00434F6E"/>
    <w:rsid w:val="004351B9"/>
    <w:rsid w:val="0043522C"/>
    <w:rsid w:val="00435270"/>
    <w:rsid w:val="00435536"/>
    <w:rsid w:val="00435960"/>
    <w:rsid w:val="0044043B"/>
    <w:rsid w:val="004408A6"/>
    <w:rsid w:val="00441406"/>
    <w:rsid w:val="00442277"/>
    <w:rsid w:val="00442FE8"/>
    <w:rsid w:val="00445731"/>
    <w:rsid w:val="00445E8D"/>
    <w:rsid w:val="00446D11"/>
    <w:rsid w:val="00451C83"/>
    <w:rsid w:val="00451E0A"/>
    <w:rsid w:val="00453B51"/>
    <w:rsid w:val="0045407B"/>
    <w:rsid w:val="004542A1"/>
    <w:rsid w:val="00454E47"/>
    <w:rsid w:val="00455198"/>
    <w:rsid w:val="0045627D"/>
    <w:rsid w:val="00457F35"/>
    <w:rsid w:val="00460C32"/>
    <w:rsid w:val="00461E7E"/>
    <w:rsid w:val="00462BC6"/>
    <w:rsid w:val="00463A9F"/>
    <w:rsid w:val="00464198"/>
    <w:rsid w:val="00465636"/>
    <w:rsid w:val="004661D8"/>
    <w:rsid w:val="0046684B"/>
    <w:rsid w:val="0046685B"/>
    <w:rsid w:val="004668D1"/>
    <w:rsid w:val="00472F97"/>
    <w:rsid w:val="00473BFE"/>
    <w:rsid w:val="00473CB0"/>
    <w:rsid w:val="00473DA5"/>
    <w:rsid w:val="0047481A"/>
    <w:rsid w:val="004757AD"/>
    <w:rsid w:val="00476366"/>
    <w:rsid w:val="0047700F"/>
    <w:rsid w:val="004770EB"/>
    <w:rsid w:val="00480E70"/>
    <w:rsid w:val="004828C9"/>
    <w:rsid w:val="00483214"/>
    <w:rsid w:val="00483C91"/>
    <w:rsid w:val="004869A7"/>
    <w:rsid w:val="004879D0"/>
    <w:rsid w:val="004923C7"/>
    <w:rsid w:val="00492866"/>
    <w:rsid w:val="00493720"/>
    <w:rsid w:val="00495540"/>
    <w:rsid w:val="0049661D"/>
    <w:rsid w:val="00497244"/>
    <w:rsid w:val="004A0365"/>
    <w:rsid w:val="004A0C1B"/>
    <w:rsid w:val="004A2DAD"/>
    <w:rsid w:val="004A42B5"/>
    <w:rsid w:val="004A4A50"/>
    <w:rsid w:val="004A53E3"/>
    <w:rsid w:val="004A558D"/>
    <w:rsid w:val="004A61B9"/>
    <w:rsid w:val="004A666D"/>
    <w:rsid w:val="004A6DC9"/>
    <w:rsid w:val="004A7030"/>
    <w:rsid w:val="004B030D"/>
    <w:rsid w:val="004B0D6F"/>
    <w:rsid w:val="004B18AF"/>
    <w:rsid w:val="004B190F"/>
    <w:rsid w:val="004B1DCD"/>
    <w:rsid w:val="004B206D"/>
    <w:rsid w:val="004B3245"/>
    <w:rsid w:val="004B36E6"/>
    <w:rsid w:val="004B4CBA"/>
    <w:rsid w:val="004B5915"/>
    <w:rsid w:val="004B7144"/>
    <w:rsid w:val="004B735A"/>
    <w:rsid w:val="004B73EB"/>
    <w:rsid w:val="004B76CF"/>
    <w:rsid w:val="004B7C55"/>
    <w:rsid w:val="004C003A"/>
    <w:rsid w:val="004C01AC"/>
    <w:rsid w:val="004C021F"/>
    <w:rsid w:val="004C0D37"/>
    <w:rsid w:val="004C1E1D"/>
    <w:rsid w:val="004C2135"/>
    <w:rsid w:val="004C3A27"/>
    <w:rsid w:val="004C3B91"/>
    <w:rsid w:val="004C3B9C"/>
    <w:rsid w:val="004C414D"/>
    <w:rsid w:val="004C50F4"/>
    <w:rsid w:val="004C69AC"/>
    <w:rsid w:val="004D04D1"/>
    <w:rsid w:val="004D14C0"/>
    <w:rsid w:val="004D339F"/>
    <w:rsid w:val="004D49E1"/>
    <w:rsid w:val="004D4E0D"/>
    <w:rsid w:val="004D7BE1"/>
    <w:rsid w:val="004E0388"/>
    <w:rsid w:val="004E1955"/>
    <w:rsid w:val="004E2909"/>
    <w:rsid w:val="004E3DC5"/>
    <w:rsid w:val="004E4104"/>
    <w:rsid w:val="004E566E"/>
    <w:rsid w:val="004E5F90"/>
    <w:rsid w:val="004E7AD1"/>
    <w:rsid w:val="004F1C80"/>
    <w:rsid w:val="004F2458"/>
    <w:rsid w:val="004F29F7"/>
    <w:rsid w:val="004F50C7"/>
    <w:rsid w:val="004F5437"/>
    <w:rsid w:val="004F576F"/>
    <w:rsid w:val="004F5B38"/>
    <w:rsid w:val="004F5B4E"/>
    <w:rsid w:val="00501B8A"/>
    <w:rsid w:val="00505C2C"/>
    <w:rsid w:val="0050634A"/>
    <w:rsid w:val="00510777"/>
    <w:rsid w:val="0051207D"/>
    <w:rsid w:val="00512530"/>
    <w:rsid w:val="0051271E"/>
    <w:rsid w:val="00512EE4"/>
    <w:rsid w:val="0051334D"/>
    <w:rsid w:val="00514727"/>
    <w:rsid w:val="00514D6C"/>
    <w:rsid w:val="00514FF0"/>
    <w:rsid w:val="00516415"/>
    <w:rsid w:val="00516A42"/>
    <w:rsid w:val="00516E74"/>
    <w:rsid w:val="00517D90"/>
    <w:rsid w:val="00517EB2"/>
    <w:rsid w:val="0052076C"/>
    <w:rsid w:val="00521528"/>
    <w:rsid w:val="005240E2"/>
    <w:rsid w:val="00524AB5"/>
    <w:rsid w:val="00524EC3"/>
    <w:rsid w:val="00526458"/>
    <w:rsid w:val="00526464"/>
    <w:rsid w:val="00527FE5"/>
    <w:rsid w:val="0053034E"/>
    <w:rsid w:val="00530EAD"/>
    <w:rsid w:val="00530F7F"/>
    <w:rsid w:val="00531308"/>
    <w:rsid w:val="00534F20"/>
    <w:rsid w:val="00535DCB"/>
    <w:rsid w:val="005379D4"/>
    <w:rsid w:val="00537D3A"/>
    <w:rsid w:val="0054161B"/>
    <w:rsid w:val="0054175B"/>
    <w:rsid w:val="005417B8"/>
    <w:rsid w:val="005429E7"/>
    <w:rsid w:val="00545BB6"/>
    <w:rsid w:val="0055060C"/>
    <w:rsid w:val="00550A63"/>
    <w:rsid w:val="00550F8C"/>
    <w:rsid w:val="00551295"/>
    <w:rsid w:val="0055176B"/>
    <w:rsid w:val="00552396"/>
    <w:rsid w:val="00552929"/>
    <w:rsid w:val="00553154"/>
    <w:rsid w:val="00553FE1"/>
    <w:rsid w:val="0055401B"/>
    <w:rsid w:val="00554BDF"/>
    <w:rsid w:val="00555567"/>
    <w:rsid w:val="00555790"/>
    <w:rsid w:val="005557E3"/>
    <w:rsid w:val="00555C62"/>
    <w:rsid w:val="0055744D"/>
    <w:rsid w:val="0055757B"/>
    <w:rsid w:val="005604E8"/>
    <w:rsid w:val="00562AC9"/>
    <w:rsid w:val="00563361"/>
    <w:rsid w:val="00564060"/>
    <w:rsid w:val="0056719A"/>
    <w:rsid w:val="005702D4"/>
    <w:rsid w:val="0057100C"/>
    <w:rsid w:val="00572662"/>
    <w:rsid w:val="00572BD2"/>
    <w:rsid w:val="00573FBF"/>
    <w:rsid w:val="005744E3"/>
    <w:rsid w:val="00574DD2"/>
    <w:rsid w:val="0057642A"/>
    <w:rsid w:val="0057759D"/>
    <w:rsid w:val="00577B51"/>
    <w:rsid w:val="005801EF"/>
    <w:rsid w:val="00580458"/>
    <w:rsid w:val="00580D30"/>
    <w:rsid w:val="005819DC"/>
    <w:rsid w:val="0058242A"/>
    <w:rsid w:val="00583CF5"/>
    <w:rsid w:val="00586868"/>
    <w:rsid w:val="00587FDE"/>
    <w:rsid w:val="00591206"/>
    <w:rsid w:val="005923B0"/>
    <w:rsid w:val="00592C03"/>
    <w:rsid w:val="00593D48"/>
    <w:rsid w:val="0059408F"/>
    <w:rsid w:val="00594D14"/>
    <w:rsid w:val="00595708"/>
    <w:rsid w:val="00595FA7"/>
    <w:rsid w:val="005961F3"/>
    <w:rsid w:val="005A12AD"/>
    <w:rsid w:val="005A1651"/>
    <w:rsid w:val="005A1B7F"/>
    <w:rsid w:val="005A26AB"/>
    <w:rsid w:val="005A2D1E"/>
    <w:rsid w:val="005A3D5A"/>
    <w:rsid w:val="005A4C6B"/>
    <w:rsid w:val="005A5FC9"/>
    <w:rsid w:val="005A64FE"/>
    <w:rsid w:val="005A6E87"/>
    <w:rsid w:val="005A6EDE"/>
    <w:rsid w:val="005A7618"/>
    <w:rsid w:val="005A7E5A"/>
    <w:rsid w:val="005A7F6B"/>
    <w:rsid w:val="005B04CA"/>
    <w:rsid w:val="005B2B79"/>
    <w:rsid w:val="005B36F0"/>
    <w:rsid w:val="005B4B05"/>
    <w:rsid w:val="005B5B41"/>
    <w:rsid w:val="005B5C4E"/>
    <w:rsid w:val="005C0AFE"/>
    <w:rsid w:val="005C0C80"/>
    <w:rsid w:val="005C232B"/>
    <w:rsid w:val="005C2467"/>
    <w:rsid w:val="005C27EE"/>
    <w:rsid w:val="005C2AC5"/>
    <w:rsid w:val="005C525B"/>
    <w:rsid w:val="005D35FB"/>
    <w:rsid w:val="005D411A"/>
    <w:rsid w:val="005D502E"/>
    <w:rsid w:val="005D5168"/>
    <w:rsid w:val="005D5B33"/>
    <w:rsid w:val="005D705E"/>
    <w:rsid w:val="005D722E"/>
    <w:rsid w:val="005D761B"/>
    <w:rsid w:val="005E16DE"/>
    <w:rsid w:val="005E177C"/>
    <w:rsid w:val="005E3127"/>
    <w:rsid w:val="005E31CC"/>
    <w:rsid w:val="005E4358"/>
    <w:rsid w:val="005E4769"/>
    <w:rsid w:val="005E61A1"/>
    <w:rsid w:val="005E65DC"/>
    <w:rsid w:val="005E67FD"/>
    <w:rsid w:val="005E7176"/>
    <w:rsid w:val="005E7DA7"/>
    <w:rsid w:val="005E7DC7"/>
    <w:rsid w:val="005F02FD"/>
    <w:rsid w:val="005F0B76"/>
    <w:rsid w:val="005F12F7"/>
    <w:rsid w:val="005F39F2"/>
    <w:rsid w:val="005F3EE6"/>
    <w:rsid w:val="0060160A"/>
    <w:rsid w:val="00601BFF"/>
    <w:rsid w:val="006047C2"/>
    <w:rsid w:val="006121C3"/>
    <w:rsid w:val="0061348F"/>
    <w:rsid w:val="00613A77"/>
    <w:rsid w:val="00614B80"/>
    <w:rsid w:val="00614D09"/>
    <w:rsid w:val="0061649D"/>
    <w:rsid w:val="00616C0E"/>
    <w:rsid w:val="00622CAA"/>
    <w:rsid w:val="00622ECA"/>
    <w:rsid w:val="00623739"/>
    <w:rsid w:val="00624B9E"/>
    <w:rsid w:val="00624EF1"/>
    <w:rsid w:val="00626048"/>
    <w:rsid w:val="00627B8D"/>
    <w:rsid w:val="006314CC"/>
    <w:rsid w:val="00634098"/>
    <w:rsid w:val="00634C98"/>
    <w:rsid w:val="006350EB"/>
    <w:rsid w:val="0063611D"/>
    <w:rsid w:val="00636138"/>
    <w:rsid w:val="006368B4"/>
    <w:rsid w:val="006374B7"/>
    <w:rsid w:val="00637A04"/>
    <w:rsid w:val="00640F22"/>
    <w:rsid w:val="00641801"/>
    <w:rsid w:val="00642938"/>
    <w:rsid w:val="0064341A"/>
    <w:rsid w:val="0064373C"/>
    <w:rsid w:val="0064579F"/>
    <w:rsid w:val="00646BD8"/>
    <w:rsid w:val="0064761B"/>
    <w:rsid w:val="00652499"/>
    <w:rsid w:val="00653A34"/>
    <w:rsid w:val="00654339"/>
    <w:rsid w:val="006552C2"/>
    <w:rsid w:val="006567CF"/>
    <w:rsid w:val="00657B32"/>
    <w:rsid w:val="00660441"/>
    <w:rsid w:val="00663555"/>
    <w:rsid w:val="00663839"/>
    <w:rsid w:val="006644E6"/>
    <w:rsid w:val="006659E5"/>
    <w:rsid w:val="00665B2D"/>
    <w:rsid w:val="00666575"/>
    <w:rsid w:val="00667BBE"/>
    <w:rsid w:val="006705A8"/>
    <w:rsid w:val="00671800"/>
    <w:rsid w:val="0067436F"/>
    <w:rsid w:val="00675D45"/>
    <w:rsid w:val="006777C5"/>
    <w:rsid w:val="00680F36"/>
    <w:rsid w:val="006811C5"/>
    <w:rsid w:val="00681BAE"/>
    <w:rsid w:val="00682870"/>
    <w:rsid w:val="0068402B"/>
    <w:rsid w:val="00685024"/>
    <w:rsid w:val="0068538C"/>
    <w:rsid w:val="00686C08"/>
    <w:rsid w:val="00690283"/>
    <w:rsid w:val="0069041B"/>
    <w:rsid w:val="00692544"/>
    <w:rsid w:val="00693008"/>
    <w:rsid w:val="00695552"/>
    <w:rsid w:val="00697DF7"/>
    <w:rsid w:val="006A18A8"/>
    <w:rsid w:val="006A1AC7"/>
    <w:rsid w:val="006A29E8"/>
    <w:rsid w:val="006A325C"/>
    <w:rsid w:val="006A3EFD"/>
    <w:rsid w:val="006A44F8"/>
    <w:rsid w:val="006A4FD9"/>
    <w:rsid w:val="006A558A"/>
    <w:rsid w:val="006A5E47"/>
    <w:rsid w:val="006A6DB0"/>
    <w:rsid w:val="006A7246"/>
    <w:rsid w:val="006B0181"/>
    <w:rsid w:val="006B0CF7"/>
    <w:rsid w:val="006B107B"/>
    <w:rsid w:val="006B19F0"/>
    <w:rsid w:val="006B2A27"/>
    <w:rsid w:val="006B370C"/>
    <w:rsid w:val="006B49E5"/>
    <w:rsid w:val="006B4CBC"/>
    <w:rsid w:val="006B69A9"/>
    <w:rsid w:val="006B69E9"/>
    <w:rsid w:val="006C1C16"/>
    <w:rsid w:val="006C1CE3"/>
    <w:rsid w:val="006C1E21"/>
    <w:rsid w:val="006C1F42"/>
    <w:rsid w:val="006C2A4F"/>
    <w:rsid w:val="006C2D99"/>
    <w:rsid w:val="006C2F95"/>
    <w:rsid w:val="006C33B4"/>
    <w:rsid w:val="006C41E9"/>
    <w:rsid w:val="006C4BC1"/>
    <w:rsid w:val="006C4DBC"/>
    <w:rsid w:val="006C5389"/>
    <w:rsid w:val="006C5B0A"/>
    <w:rsid w:val="006C5DE4"/>
    <w:rsid w:val="006C68D7"/>
    <w:rsid w:val="006C73D8"/>
    <w:rsid w:val="006D1348"/>
    <w:rsid w:val="006D14BF"/>
    <w:rsid w:val="006D256C"/>
    <w:rsid w:val="006D307F"/>
    <w:rsid w:val="006D48DC"/>
    <w:rsid w:val="006D5879"/>
    <w:rsid w:val="006D61FF"/>
    <w:rsid w:val="006D759D"/>
    <w:rsid w:val="006E009F"/>
    <w:rsid w:val="006E04A3"/>
    <w:rsid w:val="006E1AD3"/>
    <w:rsid w:val="006E1CDB"/>
    <w:rsid w:val="006E25CC"/>
    <w:rsid w:val="006E361B"/>
    <w:rsid w:val="006E3624"/>
    <w:rsid w:val="006E4C20"/>
    <w:rsid w:val="006E5A7B"/>
    <w:rsid w:val="006E646C"/>
    <w:rsid w:val="006E6CB1"/>
    <w:rsid w:val="006E6DEE"/>
    <w:rsid w:val="006E766A"/>
    <w:rsid w:val="006F04F9"/>
    <w:rsid w:val="006F1EFC"/>
    <w:rsid w:val="006F299F"/>
    <w:rsid w:val="006F343C"/>
    <w:rsid w:val="006F64FE"/>
    <w:rsid w:val="006F683C"/>
    <w:rsid w:val="006F68E4"/>
    <w:rsid w:val="006F6C40"/>
    <w:rsid w:val="006F70B0"/>
    <w:rsid w:val="006F714D"/>
    <w:rsid w:val="006F77BE"/>
    <w:rsid w:val="006F7A8B"/>
    <w:rsid w:val="00700034"/>
    <w:rsid w:val="00700D5E"/>
    <w:rsid w:val="0070146A"/>
    <w:rsid w:val="00701C47"/>
    <w:rsid w:val="0070203A"/>
    <w:rsid w:val="007025B6"/>
    <w:rsid w:val="00702F48"/>
    <w:rsid w:val="00703045"/>
    <w:rsid w:val="0070410A"/>
    <w:rsid w:val="00704AFE"/>
    <w:rsid w:val="00704B74"/>
    <w:rsid w:val="007062E3"/>
    <w:rsid w:val="00706403"/>
    <w:rsid w:val="007079EA"/>
    <w:rsid w:val="00711873"/>
    <w:rsid w:val="00712851"/>
    <w:rsid w:val="00712AB4"/>
    <w:rsid w:val="00713994"/>
    <w:rsid w:val="00714D13"/>
    <w:rsid w:val="00715F05"/>
    <w:rsid w:val="0071630A"/>
    <w:rsid w:val="00717A4E"/>
    <w:rsid w:val="0072039B"/>
    <w:rsid w:val="00720DDC"/>
    <w:rsid w:val="007218D9"/>
    <w:rsid w:val="00721B51"/>
    <w:rsid w:val="007225A3"/>
    <w:rsid w:val="00722877"/>
    <w:rsid w:val="007234CE"/>
    <w:rsid w:val="00723BF2"/>
    <w:rsid w:val="00725E94"/>
    <w:rsid w:val="0072637E"/>
    <w:rsid w:val="00727233"/>
    <w:rsid w:val="00732105"/>
    <w:rsid w:val="00732A8B"/>
    <w:rsid w:val="00733183"/>
    <w:rsid w:val="00733B46"/>
    <w:rsid w:val="00735D56"/>
    <w:rsid w:val="0074022F"/>
    <w:rsid w:val="00740D63"/>
    <w:rsid w:val="0074120E"/>
    <w:rsid w:val="00741499"/>
    <w:rsid w:val="007423B9"/>
    <w:rsid w:val="00743028"/>
    <w:rsid w:val="00743B27"/>
    <w:rsid w:val="007449E4"/>
    <w:rsid w:val="00744A48"/>
    <w:rsid w:val="00745109"/>
    <w:rsid w:val="00745702"/>
    <w:rsid w:val="007465A5"/>
    <w:rsid w:val="00746E68"/>
    <w:rsid w:val="0075118D"/>
    <w:rsid w:val="00752DCA"/>
    <w:rsid w:val="00754969"/>
    <w:rsid w:val="007579B1"/>
    <w:rsid w:val="00760783"/>
    <w:rsid w:val="00760BE4"/>
    <w:rsid w:val="0076368D"/>
    <w:rsid w:val="0076498D"/>
    <w:rsid w:val="0076642F"/>
    <w:rsid w:val="007675F6"/>
    <w:rsid w:val="00770B83"/>
    <w:rsid w:val="00770C74"/>
    <w:rsid w:val="0077283E"/>
    <w:rsid w:val="007735EF"/>
    <w:rsid w:val="00775697"/>
    <w:rsid w:val="00775B3F"/>
    <w:rsid w:val="007766AA"/>
    <w:rsid w:val="00776CE1"/>
    <w:rsid w:val="007803AA"/>
    <w:rsid w:val="00780DE7"/>
    <w:rsid w:val="00781982"/>
    <w:rsid w:val="007819C0"/>
    <w:rsid w:val="00781C0E"/>
    <w:rsid w:val="00785F23"/>
    <w:rsid w:val="00786E89"/>
    <w:rsid w:val="007871A3"/>
    <w:rsid w:val="007876A5"/>
    <w:rsid w:val="00787A7F"/>
    <w:rsid w:val="0079470E"/>
    <w:rsid w:val="00796315"/>
    <w:rsid w:val="00796BB0"/>
    <w:rsid w:val="00796C43"/>
    <w:rsid w:val="0079765C"/>
    <w:rsid w:val="007A23F2"/>
    <w:rsid w:val="007A2773"/>
    <w:rsid w:val="007A54CE"/>
    <w:rsid w:val="007A7585"/>
    <w:rsid w:val="007B23F8"/>
    <w:rsid w:val="007B435D"/>
    <w:rsid w:val="007B48A0"/>
    <w:rsid w:val="007B5E40"/>
    <w:rsid w:val="007B6B6F"/>
    <w:rsid w:val="007C01A3"/>
    <w:rsid w:val="007C18B4"/>
    <w:rsid w:val="007C2139"/>
    <w:rsid w:val="007C458F"/>
    <w:rsid w:val="007C6BD8"/>
    <w:rsid w:val="007C7F19"/>
    <w:rsid w:val="007D0CE8"/>
    <w:rsid w:val="007D2822"/>
    <w:rsid w:val="007D3D51"/>
    <w:rsid w:val="007D42FA"/>
    <w:rsid w:val="007D70D4"/>
    <w:rsid w:val="007D744D"/>
    <w:rsid w:val="007D75A7"/>
    <w:rsid w:val="007D75BA"/>
    <w:rsid w:val="007E03EE"/>
    <w:rsid w:val="007E0A2C"/>
    <w:rsid w:val="007E11FC"/>
    <w:rsid w:val="007E13BF"/>
    <w:rsid w:val="007E355B"/>
    <w:rsid w:val="007E5AFB"/>
    <w:rsid w:val="007E6302"/>
    <w:rsid w:val="007E7051"/>
    <w:rsid w:val="007F00A1"/>
    <w:rsid w:val="007F1884"/>
    <w:rsid w:val="007F21DB"/>
    <w:rsid w:val="007F2C9A"/>
    <w:rsid w:val="007F40B0"/>
    <w:rsid w:val="007F6EB6"/>
    <w:rsid w:val="0080037A"/>
    <w:rsid w:val="0080101E"/>
    <w:rsid w:val="008052D3"/>
    <w:rsid w:val="008056D9"/>
    <w:rsid w:val="00805EBA"/>
    <w:rsid w:val="00807650"/>
    <w:rsid w:val="00807A25"/>
    <w:rsid w:val="008116CF"/>
    <w:rsid w:val="008123CE"/>
    <w:rsid w:val="008129F5"/>
    <w:rsid w:val="0081361C"/>
    <w:rsid w:val="00814595"/>
    <w:rsid w:val="0081459A"/>
    <w:rsid w:val="00815223"/>
    <w:rsid w:val="0081770D"/>
    <w:rsid w:val="0082310D"/>
    <w:rsid w:val="0082352F"/>
    <w:rsid w:val="00825777"/>
    <w:rsid w:val="0083085E"/>
    <w:rsid w:val="00830E92"/>
    <w:rsid w:val="008317F0"/>
    <w:rsid w:val="00832919"/>
    <w:rsid w:val="00832DFF"/>
    <w:rsid w:val="008345D9"/>
    <w:rsid w:val="00835F11"/>
    <w:rsid w:val="008362BF"/>
    <w:rsid w:val="008363CD"/>
    <w:rsid w:val="00836461"/>
    <w:rsid w:val="008365AE"/>
    <w:rsid w:val="008375A0"/>
    <w:rsid w:val="008418A2"/>
    <w:rsid w:val="00843ABE"/>
    <w:rsid w:val="00844D7B"/>
    <w:rsid w:val="00845738"/>
    <w:rsid w:val="00847626"/>
    <w:rsid w:val="0085124F"/>
    <w:rsid w:val="008524CA"/>
    <w:rsid w:val="00852ABD"/>
    <w:rsid w:val="00852F6A"/>
    <w:rsid w:val="00853B84"/>
    <w:rsid w:val="00854333"/>
    <w:rsid w:val="00854FD9"/>
    <w:rsid w:val="00856149"/>
    <w:rsid w:val="0085780C"/>
    <w:rsid w:val="00860E9D"/>
    <w:rsid w:val="00861241"/>
    <w:rsid w:val="00861FFD"/>
    <w:rsid w:val="00862757"/>
    <w:rsid w:val="008630DF"/>
    <w:rsid w:val="00863EC7"/>
    <w:rsid w:val="00864FE2"/>
    <w:rsid w:val="00866E93"/>
    <w:rsid w:val="008676B4"/>
    <w:rsid w:val="00867EFA"/>
    <w:rsid w:val="00873142"/>
    <w:rsid w:val="00874464"/>
    <w:rsid w:val="0088023B"/>
    <w:rsid w:val="00881DFA"/>
    <w:rsid w:val="00883B6E"/>
    <w:rsid w:val="00884B52"/>
    <w:rsid w:val="00885C01"/>
    <w:rsid w:val="00887BE8"/>
    <w:rsid w:val="008916DB"/>
    <w:rsid w:val="00892914"/>
    <w:rsid w:val="00893C7D"/>
    <w:rsid w:val="00894F15"/>
    <w:rsid w:val="00895620"/>
    <w:rsid w:val="008977D8"/>
    <w:rsid w:val="008A0297"/>
    <w:rsid w:val="008A08DB"/>
    <w:rsid w:val="008A0D35"/>
    <w:rsid w:val="008A322F"/>
    <w:rsid w:val="008A452D"/>
    <w:rsid w:val="008A4AEE"/>
    <w:rsid w:val="008A5C3D"/>
    <w:rsid w:val="008A68B4"/>
    <w:rsid w:val="008A78D2"/>
    <w:rsid w:val="008B0E3A"/>
    <w:rsid w:val="008B1149"/>
    <w:rsid w:val="008B2B03"/>
    <w:rsid w:val="008B4A96"/>
    <w:rsid w:val="008B54AE"/>
    <w:rsid w:val="008B5D68"/>
    <w:rsid w:val="008B68FA"/>
    <w:rsid w:val="008C231A"/>
    <w:rsid w:val="008C2E0D"/>
    <w:rsid w:val="008C3078"/>
    <w:rsid w:val="008C44BA"/>
    <w:rsid w:val="008C4BA7"/>
    <w:rsid w:val="008C55E0"/>
    <w:rsid w:val="008C70D7"/>
    <w:rsid w:val="008C7565"/>
    <w:rsid w:val="008D3367"/>
    <w:rsid w:val="008D33B5"/>
    <w:rsid w:val="008D33CA"/>
    <w:rsid w:val="008D43D4"/>
    <w:rsid w:val="008D4B00"/>
    <w:rsid w:val="008D576E"/>
    <w:rsid w:val="008D5CF7"/>
    <w:rsid w:val="008D6EE1"/>
    <w:rsid w:val="008E0DAA"/>
    <w:rsid w:val="008E0E09"/>
    <w:rsid w:val="008E397D"/>
    <w:rsid w:val="008E4C68"/>
    <w:rsid w:val="008E4FFB"/>
    <w:rsid w:val="008E610A"/>
    <w:rsid w:val="008E658F"/>
    <w:rsid w:val="008F0562"/>
    <w:rsid w:val="008F3A07"/>
    <w:rsid w:val="008F3F16"/>
    <w:rsid w:val="008F3F4F"/>
    <w:rsid w:val="008F4AAE"/>
    <w:rsid w:val="008F5BA8"/>
    <w:rsid w:val="008F6173"/>
    <w:rsid w:val="00900059"/>
    <w:rsid w:val="009013A8"/>
    <w:rsid w:val="00901D81"/>
    <w:rsid w:val="00902078"/>
    <w:rsid w:val="009023C7"/>
    <w:rsid w:val="009026A0"/>
    <w:rsid w:val="0090328E"/>
    <w:rsid w:val="00903525"/>
    <w:rsid w:val="00904A19"/>
    <w:rsid w:val="009055CA"/>
    <w:rsid w:val="009069A5"/>
    <w:rsid w:val="00906C8D"/>
    <w:rsid w:val="009076A1"/>
    <w:rsid w:val="00910C50"/>
    <w:rsid w:val="0091147B"/>
    <w:rsid w:val="0091156F"/>
    <w:rsid w:val="00911BD5"/>
    <w:rsid w:val="00911C44"/>
    <w:rsid w:val="009126B8"/>
    <w:rsid w:val="009148B1"/>
    <w:rsid w:val="009154AC"/>
    <w:rsid w:val="00917434"/>
    <w:rsid w:val="00917E43"/>
    <w:rsid w:val="009203B0"/>
    <w:rsid w:val="00920432"/>
    <w:rsid w:val="009206B3"/>
    <w:rsid w:val="009208C0"/>
    <w:rsid w:val="009228FE"/>
    <w:rsid w:val="00923B65"/>
    <w:rsid w:val="009247D9"/>
    <w:rsid w:val="0092537C"/>
    <w:rsid w:val="009256BA"/>
    <w:rsid w:val="00927153"/>
    <w:rsid w:val="00930144"/>
    <w:rsid w:val="009351DA"/>
    <w:rsid w:val="00935EFD"/>
    <w:rsid w:val="00937491"/>
    <w:rsid w:val="00937E47"/>
    <w:rsid w:val="009408B7"/>
    <w:rsid w:val="00940991"/>
    <w:rsid w:val="00940B2F"/>
    <w:rsid w:val="00942841"/>
    <w:rsid w:val="00942D7F"/>
    <w:rsid w:val="00943284"/>
    <w:rsid w:val="00943B50"/>
    <w:rsid w:val="00944C72"/>
    <w:rsid w:val="00945A0A"/>
    <w:rsid w:val="00947FE6"/>
    <w:rsid w:val="009503D3"/>
    <w:rsid w:val="00950FD5"/>
    <w:rsid w:val="0095120A"/>
    <w:rsid w:val="00951535"/>
    <w:rsid w:val="00951CCC"/>
    <w:rsid w:val="00954306"/>
    <w:rsid w:val="009579D2"/>
    <w:rsid w:val="00957D02"/>
    <w:rsid w:val="0096037A"/>
    <w:rsid w:val="009609F4"/>
    <w:rsid w:val="00961FC5"/>
    <w:rsid w:val="009626DC"/>
    <w:rsid w:val="00963130"/>
    <w:rsid w:val="00964B7A"/>
    <w:rsid w:val="00965252"/>
    <w:rsid w:val="00967286"/>
    <w:rsid w:val="009678E2"/>
    <w:rsid w:val="00967A92"/>
    <w:rsid w:val="00971279"/>
    <w:rsid w:val="00971476"/>
    <w:rsid w:val="009717E1"/>
    <w:rsid w:val="00972590"/>
    <w:rsid w:val="00972C88"/>
    <w:rsid w:val="00973DCF"/>
    <w:rsid w:val="0097651D"/>
    <w:rsid w:val="0097679D"/>
    <w:rsid w:val="00976DA5"/>
    <w:rsid w:val="00977E9C"/>
    <w:rsid w:val="0098411C"/>
    <w:rsid w:val="00984175"/>
    <w:rsid w:val="009856C3"/>
    <w:rsid w:val="009861B6"/>
    <w:rsid w:val="00987AEC"/>
    <w:rsid w:val="00991769"/>
    <w:rsid w:val="00991C1D"/>
    <w:rsid w:val="00991F6C"/>
    <w:rsid w:val="009925F2"/>
    <w:rsid w:val="009928E0"/>
    <w:rsid w:val="00993038"/>
    <w:rsid w:val="0099326E"/>
    <w:rsid w:val="00995B0A"/>
    <w:rsid w:val="00995B1B"/>
    <w:rsid w:val="009968A2"/>
    <w:rsid w:val="00996916"/>
    <w:rsid w:val="00997228"/>
    <w:rsid w:val="009976FD"/>
    <w:rsid w:val="00997902"/>
    <w:rsid w:val="00997C8B"/>
    <w:rsid w:val="009A0708"/>
    <w:rsid w:val="009A17B9"/>
    <w:rsid w:val="009A2F96"/>
    <w:rsid w:val="009A49A5"/>
    <w:rsid w:val="009A5A35"/>
    <w:rsid w:val="009A5E53"/>
    <w:rsid w:val="009A62FE"/>
    <w:rsid w:val="009A7444"/>
    <w:rsid w:val="009B13E0"/>
    <w:rsid w:val="009B1B88"/>
    <w:rsid w:val="009B22F0"/>
    <w:rsid w:val="009B241F"/>
    <w:rsid w:val="009B2B37"/>
    <w:rsid w:val="009B322E"/>
    <w:rsid w:val="009B3EFF"/>
    <w:rsid w:val="009B4ADE"/>
    <w:rsid w:val="009B5281"/>
    <w:rsid w:val="009B664D"/>
    <w:rsid w:val="009B7F7E"/>
    <w:rsid w:val="009C209E"/>
    <w:rsid w:val="009C2422"/>
    <w:rsid w:val="009C3577"/>
    <w:rsid w:val="009C4007"/>
    <w:rsid w:val="009C4616"/>
    <w:rsid w:val="009C4D24"/>
    <w:rsid w:val="009C7187"/>
    <w:rsid w:val="009C748F"/>
    <w:rsid w:val="009C7C6A"/>
    <w:rsid w:val="009D11F4"/>
    <w:rsid w:val="009D1204"/>
    <w:rsid w:val="009D12F1"/>
    <w:rsid w:val="009D1868"/>
    <w:rsid w:val="009D26A4"/>
    <w:rsid w:val="009D30B2"/>
    <w:rsid w:val="009D3395"/>
    <w:rsid w:val="009D39FF"/>
    <w:rsid w:val="009D3B01"/>
    <w:rsid w:val="009D48A8"/>
    <w:rsid w:val="009D56CE"/>
    <w:rsid w:val="009D62AC"/>
    <w:rsid w:val="009D68FB"/>
    <w:rsid w:val="009D6C9C"/>
    <w:rsid w:val="009D7358"/>
    <w:rsid w:val="009E1100"/>
    <w:rsid w:val="009E2022"/>
    <w:rsid w:val="009E26D8"/>
    <w:rsid w:val="009E3CAF"/>
    <w:rsid w:val="009F011D"/>
    <w:rsid w:val="009F0650"/>
    <w:rsid w:val="009F27B3"/>
    <w:rsid w:val="009F30F4"/>
    <w:rsid w:val="009F410D"/>
    <w:rsid w:val="009F4141"/>
    <w:rsid w:val="00A001DC"/>
    <w:rsid w:val="00A00956"/>
    <w:rsid w:val="00A01D9E"/>
    <w:rsid w:val="00A022B2"/>
    <w:rsid w:val="00A022DA"/>
    <w:rsid w:val="00A02EF0"/>
    <w:rsid w:val="00A03040"/>
    <w:rsid w:val="00A03253"/>
    <w:rsid w:val="00A04327"/>
    <w:rsid w:val="00A0467D"/>
    <w:rsid w:val="00A05001"/>
    <w:rsid w:val="00A05A5E"/>
    <w:rsid w:val="00A06757"/>
    <w:rsid w:val="00A076B0"/>
    <w:rsid w:val="00A10A39"/>
    <w:rsid w:val="00A11FE0"/>
    <w:rsid w:val="00A15276"/>
    <w:rsid w:val="00A16BE1"/>
    <w:rsid w:val="00A17763"/>
    <w:rsid w:val="00A20707"/>
    <w:rsid w:val="00A20D71"/>
    <w:rsid w:val="00A22855"/>
    <w:rsid w:val="00A22A97"/>
    <w:rsid w:val="00A23307"/>
    <w:rsid w:val="00A234C5"/>
    <w:rsid w:val="00A2488E"/>
    <w:rsid w:val="00A25AD6"/>
    <w:rsid w:val="00A30D50"/>
    <w:rsid w:val="00A31C76"/>
    <w:rsid w:val="00A31F77"/>
    <w:rsid w:val="00A33F18"/>
    <w:rsid w:val="00A363BB"/>
    <w:rsid w:val="00A41754"/>
    <w:rsid w:val="00A41FB8"/>
    <w:rsid w:val="00A43760"/>
    <w:rsid w:val="00A452DC"/>
    <w:rsid w:val="00A46988"/>
    <w:rsid w:val="00A51745"/>
    <w:rsid w:val="00A5746A"/>
    <w:rsid w:val="00A60008"/>
    <w:rsid w:val="00A60D92"/>
    <w:rsid w:val="00A619EA"/>
    <w:rsid w:val="00A61A0C"/>
    <w:rsid w:val="00A61A1C"/>
    <w:rsid w:val="00A62114"/>
    <w:rsid w:val="00A73054"/>
    <w:rsid w:val="00A7372B"/>
    <w:rsid w:val="00A74272"/>
    <w:rsid w:val="00A742EF"/>
    <w:rsid w:val="00A75FD3"/>
    <w:rsid w:val="00A779A2"/>
    <w:rsid w:val="00A82F14"/>
    <w:rsid w:val="00A8315F"/>
    <w:rsid w:val="00A853B1"/>
    <w:rsid w:val="00A85AA7"/>
    <w:rsid w:val="00A86033"/>
    <w:rsid w:val="00A86A20"/>
    <w:rsid w:val="00A86C68"/>
    <w:rsid w:val="00A87418"/>
    <w:rsid w:val="00A87F24"/>
    <w:rsid w:val="00A91929"/>
    <w:rsid w:val="00A93747"/>
    <w:rsid w:val="00A94ED2"/>
    <w:rsid w:val="00A95700"/>
    <w:rsid w:val="00A96BA5"/>
    <w:rsid w:val="00AA0AD5"/>
    <w:rsid w:val="00AA1F01"/>
    <w:rsid w:val="00AA23A9"/>
    <w:rsid w:val="00AA3011"/>
    <w:rsid w:val="00AA350A"/>
    <w:rsid w:val="00AA742F"/>
    <w:rsid w:val="00AB0E7A"/>
    <w:rsid w:val="00AB66EF"/>
    <w:rsid w:val="00AB6A13"/>
    <w:rsid w:val="00AC15BC"/>
    <w:rsid w:val="00AC2008"/>
    <w:rsid w:val="00AC2490"/>
    <w:rsid w:val="00AC3AB9"/>
    <w:rsid w:val="00AC4F98"/>
    <w:rsid w:val="00AC4FF2"/>
    <w:rsid w:val="00AC69FD"/>
    <w:rsid w:val="00AC7162"/>
    <w:rsid w:val="00AD375B"/>
    <w:rsid w:val="00AD4605"/>
    <w:rsid w:val="00AD57D1"/>
    <w:rsid w:val="00AD709F"/>
    <w:rsid w:val="00AD79F6"/>
    <w:rsid w:val="00AE160C"/>
    <w:rsid w:val="00AE2FC2"/>
    <w:rsid w:val="00AE3A6A"/>
    <w:rsid w:val="00AE3B88"/>
    <w:rsid w:val="00AE3D50"/>
    <w:rsid w:val="00AE4232"/>
    <w:rsid w:val="00AE44D5"/>
    <w:rsid w:val="00AE561E"/>
    <w:rsid w:val="00AE6E7C"/>
    <w:rsid w:val="00AF3298"/>
    <w:rsid w:val="00AF3F5D"/>
    <w:rsid w:val="00AF47DC"/>
    <w:rsid w:val="00AF56AE"/>
    <w:rsid w:val="00AF5C8D"/>
    <w:rsid w:val="00AF5DE2"/>
    <w:rsid w:val="00AF661A"/>
    <w:rsid w:val="00AF672D"/>
    <w:rsid w:val="00AF7582"/>
    <w:rsid w:val="00B0016F"/>
    <w:rsid w:val="00B01041"/>
    <w:rsid w:val="00B0135A"/>
    <w:rsid w:val="00B03942"/>
    <w:rsid w:val="00B04398"/>
    <w:rsid w:val="00B0529F"/>
    <w:rsid w:val="00B05C8C"/>
    <w:rsid w:val="00B06AF1"/>
    <w:rsid w:val="00B10307"/>
    <w:rsid w:val="00B103B3"/>
    <w:rsid w:val="00B11262"/>
    <w:rsid w:val="00B11D5D"/>
    <w:rsid w:val="00B1365A"/>
    <w:rsid w:val="00B139C1"/>
    <w:rsid w:val="00B142F9"/>
    <w:rsid w:val="00B14579"/>
    <w:rsid w:val="00B158A6"/>
    <w:rsid w:val="00B1609A"/>
    <w:rsid w:val="00B16146"/>
    <w:rsid w:val="00B2049E"/>
    <w:rsid w:val="00B20A45"/>
    <w:rsid w:val="00B21119"/>
    <w:rsid w:val="00B214D5"/>
    <w:rsid w:val="00B21676"/>
    <w:rsid w:val="00B21714"/>
    <w:rsid w:val="00B237FA"/>
    <w:rsid w:val="00B25741"/>
    <w:rsid w:val="00B2587A"/>
    <w:rsid w:val="00B26B48"/>
    <w:rsid w:val="00B27406"/>
    <w:rsid w:val="00B27A08"/>
    <w:rsid w:val="00B3005D"/>
    <w:rsid w:val="00B30594"/>
    <w:rsid w:val="00B31661"/>
    <w:rsid w:val="00B33E90"/>
    <w:rsid w:val="00B3462A"/>
    <w:rsid w:val="00B36756"/>
    <w:rsid w:val="00B40B07"/>
    <w:rsid w:val="00B41F7D"/>
    <w:rsid w:val="00B425D3"/>
    <w:rsid w:val="00B42CBB"/>
    <w:rsid w:val="00B43539"/>
    <w:rsid w:val="00B43D16"/>
    <w:rsid w:val="00B44322"/>
    <w:rsid w:val="00B4500F"/>
    <w:rsid w:val="00B453DA"/>
    <w:rsid w:val="00B47205"/>
    <w:rsid w:val="00B50A81"/>
    <w:rsid w:val="00B53946"/>
    <w:rsid w:val="00B53B25"/>
    <w:rsid w:val="00B54AAA"/>
    <w:rsid w:val="00B563AF"/>
    <w:rsid w:val="00B56F13"/>
    <w:rsid w:val="00B570BD"/>
    <w:rsid w:val="00B613E6"/>
    <w:rsid w:val="00B62133"/>
    <w:rsid w:val="00B63113"/>
    <w:rsid w:val="00B631C4"/>
    <w:rsid w:val="00B66051"/>
    <w:rsid w:val="00B67940"/>
    <w:rsid w:val="00B72C04"/>
    <w:rsid w:val="00B7547C"/>
    <w:rsid w:val="00B75ACA"/>
    <w:rsid w:val="00B75B9E"/>
    <w:rsid w:val="00B76AF2"/>
    <w:rsid w:val="00B7797E"/>
    <w:rsid w:val="00B80EFF"/>
    <w:rsid w:val="00B81133"/>
    <w:rsid w:val="00B81A2D"/>
    <w:rsid w:val="00B82AD1"/>
    <w:rsid w:val="00B82F56"/>
    <w:rsid w:val="00B84A4E"/>
    <w:rsid w:val="00B8506F"/>
    <w:rsid w:val="00B852C3"/>
    <w:rsid w:val="00B8536B"/>
    <w:rsid w:val="00B85A5F"/>
    <w:rsid w:val="00B92350"/>
    <w:rsid w:val="00B92351"/>
    <w:rsid w:val="00B92FFF"/>
    <w:rsid w:val="00B94307"/>
    <w:rsid w:val="00B94E38"/>
    <w:rsid w:val="00B9569A"/>
    <w:rsid w:val="00B97048"/>
    <w:rsid w:val="00BA122E"/>
    <w:rsid w:val="00BA37D5"/>
    <w:rsid w:val="00BA386E"/>
    <w:rsid w:val="00BA4345"/>
    <w:rsid w:val="00BA760D"/>
    <w:rsid w:val="00BA7737"/>
    <w:rsid w:val="00BB0A8A"/>
    <w:rsid w:val="00BB1410"/>
    <w:rsid w:val="00BB1FC1"/>
    <w:rsid w:val="00BB3288"/>
    <w:rsid w:val="00BB3471"/>
    <w:rsid w:val="00BB3A6B"/>
    <w:rsid w:val="00BB590E"/>
    <w:rsid w:val="00BB59E4"/>
    <w:rsid w:val="00BB5C67"/>
    <w:rsid w:val="00BB64A1"/>
    <w:rsid w:val="00BB6BC9"/>
    <w:rsid w:val="00BB6F1B"/>
    <w:rsid w:val="00BB75AC"/>
    <w:rsid w:val="00BB7831"/>
    <w:rsid w:val="00BC022A"/>
    <w:rsid w:val="00BC05D0"/>
    <w:rsid w:val="00BC09EA"/>
    <w:rsid w:val="00BC0B90"/>
    <w:rsid w:val="00BC22AA"/>
    <w:rsid w:val="00BC25C4"/>
    <w:rsid w:val="00BC28EE"/>
    <w:rsid w:val="00BC53D8"/>
    <w:rsid w:val="00BC7917"/>
    <w:rsid w:val="00BD018F"/>
    <w:rsid w:val="00BD0741"/>
    <w:rsid w:val="00BD0982"/>
    <w:rsid w:val="00BD0DEA"/>
    <w:rsid w:val="00BD2CEA"/>
    <w:rsid w:val="00BD4F65"/>
    <w:rsid w:val="00BD5EC2"/>
    <w:rsid w:val="00BD5FFD"/>
    <w:rsid w:val="00BD68BC"/>
    <w:rsid w:val="00BE181C"/>
    <w:rsid w:val="00BE48DB"/>
    <w:rsid w:val="00BE4E5C"/>
    <w:rsid w:val="00BE5215"/>
    <w:rsid w:val="00BE5B37"/>
    <w:rsid w:val="00BF1FF8"/>
    <w:rsid w:val="00BF2B77"/>
    <w:rsid w:val="00BF3652"/>
    <w:rsid w:val="00BF37DF"/>
    <w:rsid w:val="00BF48F8"/>
    <w:rsid w:val="00BF5448"/>
    <w:rsid w:val="00BF5577"/>
    <w:rsid w:val="00BF6155"/>
    <w:rsid w:val="00BF751F"/>
    <w:rsid w:val="00C0009D"/>
    <w:rsid w:val="00C00B1D"/>
    <w:rsid w:val="00C056C3"/>
    <w:rsid w:val="00C075DF"/>
    <w:rsid w:val="00C11A34"/>
    <w:rsid w:val="00C12FA3"/>
    <w:rsid w:val="00C13D8D"/>
    <w:rsid w:val="00C1495F"/>
    <w:rsid w:val="00C15093"/>
    <w:rsid w:val="00C172AE"/>
    <w:rsid w:val="00C21227"/>
    <w:rsid w:val="00C216C0"/>
    <w:rsid w:val="00C22909"/>
    <w:rsid w:val="00C22F97"/>
    <w:rsid w:val="00C23010"/>
    <w:rsid w:val="00C230B6"/>
    <w:rsid w:val="00C233C7"/>
    <w:rsid w:val="00C25BE9"/>
    <w:rsid w:val="00C267E7"/>
    <w:rsid w:val="00C270D9"/>
    <w:rsid w:val="00C27251"/>
    <w:rsid w:val="00C27426"/>
    <w:rsid w:val="00C3066A"/>
    <w:rsid w:val="00C32AC0"/>
    <w:rsid w:val="00C3470A"/>
    <w:rsid w:val="00C35113"/>
    <w:rsid w:val="00C358C3"/>
    <w:rsid w:val="00C375A5"/>
    <w:rsid w:val="00C37719"/>
    <w:rsid w:val="00C424A3"/>
    <w:rsid w:val="00C427CC"/>
    <w:rsid w:val="00C43EEB"/>
    <w:rsid w:val="00C443FA"/>
    <w:rsid w:val="00C46646"/>
    <w:rsid w:val="00C47453"/>
    <w:rsid w:val="00C4748F"/>
    <w:rsid w:val="00C4772F"/>
    <w:rsid w:val="00C47926"/>
    <w:rsid w:val="00C502F2"/>
    <w:rsid w:val="00C524B7"/>
    <w:rsid w:val="00C525A8"/>
    <w:rsid w:val="00C54913"/>
    <w:rsid w:val="00C55426"/>
    <w:rsid w:val="00C57512"/>
    <w:rsid w:val="00C60280"/>
    <w:rsid w:val="00C60897"/>
    <w:rsid w:val="00C624CF"/>
    <w:rsid w:val="00C62855"/>
    <w:rsid w:val="00C64731"/>
    <w:rsid w:val="00C70AC1"/>
    <w:rsid w:val="00C71799"/>
    <w:rsid w:val="00C73BF1"/>
    <w:rsid w:val="00C74A48"/>
    <w:rsid w:val="00C757A1"/>
    <w:rsid w:val="00C76D6E"/>
    <w:rsid w:val="00C827BD"/>
    <w:rsid w:val="00C82844"/>
    <w:rsid w:val="00C83FF6"/>
    <w:rsid w:val="00C85D20"/>
    <w:rsid w:val="00C85EE0"/>
    <w:rsid w:val="00C87033"/>
    <w:rsid w:val="00C910DC"/>
    <w:rsid w:val="00C91275"/>
    <w:rsid w:val="00C915C7"/>
    <w:rsid w:val="00C92AC5"/>
    <w:rsid w:val="00C96440"/>
    <w:rsid w:val="00C966C9"/>
    <w:rsid w:val="00C96F57"/>
    <w:rsid w:val="00C97E14"/>
    <w:rsid w:val="00CA0845"/>
    <w:rsid w:val="00CA0CC1"/>
    <w:rsid w:val="00CA0E7C"/>
    <w:rsid w:val="00CA141F"/>
    <w:rsid w:val="00CA20E2"/>
    <w:rsid w:val="00CA2693"/>
    <w:rsid w:val="00CA302E"/>
    <w:rsid w:val="00CA303E"/>
    <w:rsid w:val="00CA539C"/>
    <w:rsid w:val="00CA6227"/>
    <w:rsid w:val="00CA64DA"/>
    <w:rsid w:val="00CA7347"/>
    <w:rsid w:val="00CA7DA2"/>
    <w:rsid w:val="00CA7F75"/>
    <w:rsid w:val="00CB01DC"/>
    <w:rsid w:val="00CB0CEF"/>
    <w:rsid w:val="00CB1EC1"/>
    <w:rsid w:val="00CB202A"/>
    <w:rsid w:val="00CB2E6B"/>
    <w:rsid w:val="00CB3496"/>
    <w:rsid w:val="00CB484B"/>
    <w:rsid w:val="00CB54CE"/>
    <w:rsid w:val="00CB5A9C"/>
    <w:rsid w:val="00CB6B8D"/>
    <w:rsid w:val="00CB6F6D"/>
    <w:rsid w:val="00CB7275"/>
    <w:rsid w:val="00CB746C"/>
    <w:rsid w:val="00CB7D94"/>
    <w:rsid w:val="00CC0296"/>
    <w:rsid w:val="00CC1CBE"/>
    <w:rsid w:val="00CC1E97"/>
    <w:rsid w:val="00CC357F"/>
    <w:rsid w:val="00CC6612"/>
    <w:rsid w:val="00CC7452"/>
    <w:rsid w:val="00CC7D84"/>
    <w:rsid w:val="00CD119D"/>
    <w:rsid w:val="00CD2473"/>
    <w:rsid w:val="00CD26B8"/>
    <w:rsid w:val="00CD392B"/>
    <w:rsid w:val="00CD3D18"/>
    <w:rsid w:val="00CD5BE1"/>
    <w:rsid w:val="00CD6A55"/>
    <w:rsid w:val="00CE160C"/>
    <w:rsid w:val="00CE1CF3"/>
    <w:rsid w:val="00CE2973"/>
    <w:rsid w:val="00CE3FD7"/>
    <w:rsid w:val="00CE5C4F"/>
    <w:rsid w:val="00CE63BA"/>
    <w:rsid w:val="00CE67B2"/>
    <w:rsid w:val="00CF1652"/>
    <w:rsid w:val="00CF1DC6"/>
    <w:rsid w:val="00CF2514"/>
    <w:rsid w:val="00CF30A7"/>
    <w:rsid w:val="00CF36BA"/>
    <w:rsid w:val="00CF3896"/>
    <w:rsid w:val="00CF3A17"/>
    <w:rsid w:val="00CF4AD3"/>
    <w:rsid w:val="00CF52DC"/>
    <w:rsid w:val="00CF53B9"/>
    <w:rsid w:val="00CF58E1"/>
    <w:rsid w:val="00CF72BC"/>
    <w:rsid w:val="00CF7959"/>
    <w:rsid w:val="00D00C49"/>
    <w:rsid w:val="00D0336F"/>
    <w:rsid w:val="00D033E0"/>
    <w:rsid w:val="00D047AD"/>
    <w:rsid w:val="00D055EA"/>
    <w:rsid w:val="00D100C1"/>
    <w:rsid w:val="00D104A2"/>
    <w:rsid w:val="00D10DD8"/>
    <w:rsid w:val="00D1169F"/>
    <w:rsid w:val="00D134B9"/>
    <w:rsid w:val="00D136F1"/>
    <w:rsid w:val="00D20FFD"/>
    <w:rsid w:val="00D21225"/>
    <w:rsid w:val="00D21983"/>
    <w:rsid w:val="00D21DB4"/>
    <w:rsid w:val="00D22436"/>
    <w:rsid w:val="00D2288C"/>
    <w:rsid w:val="00D22A3C"/>
    <w:rsid w:val="00D23826"/>
    <w:rsid w:val="00D2486D"/>
    <w:rsid w:val="00D2503F"/>
    <w:rsid w:val="00D26267"/>
    <w:rsid w:val="00D271E4"/>
    <w:rsid w:val="00D2747D"/>
    <w:rsid w:val="00D279F8"/>
    <w:rsid w:val="00D31DB7"/>
    <w:rsid w:val="00D32C1E"/>
    <w:rsid w:val="00D33113"/>
    <w:rsid w:val="00D34C42"/>
    <w:rsid w:val="00D363EC"/>
    <w:rsid w:val="00D406CC"/>
    <w:rsid w:val="00D41432"/>
    <w:rsid w:val="00D41A98"/>
    <w:rsid w:val="00D43C0A"/>
    <w:rsid w:val="00D44418"/>
    <w:rsid w:val="00D4541B"/>
    <w:rsid w:val="00D46161"/>
    <w:rsid w:val="00D4630D"/>
    <w:rsid w:val="00D46A50"/>
    <w:rsid w:val="00D46E66"/>
    <w:rsid w:val="00D5209F"/>
    <w:rsid w:val="00D5233A"/>
    <w:rsid w:val="00D5353B"/>
    <w:rsid w:val="00D53D7D"/>
    <w:rsid w:val="00D55688"/>
    <w:rsid w:val="00D5588C"/>
    <w:rsid w:val="00D56E3B"/>
    <w:rsid w:val="00D575EB"/>
    <w:rsid w:val="00D60248"/>
    <w:rsid w:val="00D61ED2"/>
    <w:rsid w:val="00D6395E"/>
    <w:rsid w:val="00D639E4"/>
    <w:rsid w:val="00D63A0E"/>
    <w:rsid w:val="00D67B1E"/>
    <w:rsid w:val="00D67B64"/>
    <w:rsid w:val="00D70EE9"/>
    <w:rsid w:val="00D71A60"/>
    <w:rsid w:val="00D72135"/>
    <w:rsid w:val="00D734A4"/>
    <w:rsid w:val="00D7594D"/>
    <w:rsid w:val="00D759C9"/>
    <w:rsid w:val="00D75DCB"/>
    <w:rsid w:val="00D7621F"/>
    <w:rsid w:val="00D7635C"/>
    <w:rsid w:val="00D76E0C"/>
    <w:rsid w:val="00D77A2B"/>
    <w:rsid w:val="00D80233"/>
    <w:rsid w:val="00D80913"/>
    <w:rsid w:val="00D80CA5"/>
    <w:rsid w:val="00D81009"/>
    <w:rsid w:val="00D812A8"/>
    <w:rsid w:val="00D81948"/>
    <w:rsid w:val="00D82080"/>
    <w:rsid w:val="00D82252"/>
    <w:rsid w:val="00D8266F"/>
    <w:rsid w:val="00D82E58"/>
    <w:rsid w:val="00D83199"/>
    <w:rsid w:val="00D84711"/>
    <w:rsid w:val="00D85217"/>
    <w:rsid w:val="00D8593C"/>
    <w:rsid w:val="00D85BE4"/>
    <w:rsid w:val="00D86F7F"/>
    <w:rsid w:val="00D87D7C"/>
    <w:rsid w:val="00D87DD2"/>
    <w:rsid w:val="00D9027F"/>
    <w:rsid w:val="00D929C2"/>
    <w:rsid w:val="00D9393B"/>
    <w:rsid w:val="00D94099"/>
    <w:rsid w:val="00D94437"/>
    <w:rsid w:val="00D949D1"/>
    <w:rsid w:val="00D95EB0"/>
    <w:rsid w:val="00D97063"/>
    <w:rsid w:val="00DA3151"/>
    <w:rsid w:val="00DA34F1"/>
    <w:rsid w:val="00DA3D52"/>
    <w:rsid w:val="00DA3F0F"/>
    <w:rsid w:val="00DA4F3A"/>
    <w:rsid w:val="00DA70F6"/>
    <w:rsid w:val="00DA74DD"/>
    <w:rsid w:val="00DA7FAA"/>
    <w:rsid w:val="00DB0F67"/>
    <w:rsid w:val="00DB388E"/>
    <w:rsid w:val="00DB6A1D"/>
    <w:rsid w:val="00DB72FF"/>
    <w:rsid w:val="00DB786F"/>
    <w:rsid w:val="00DC06D9"/>
    <w:rsid w:val="00DC0BFD"/>
    <w:rsid w:val="00DC19D7"/>
    <w:rsid w:val="00DC21B7"/>
    <w:rsid w:val="00DC2703"/>
    <w:rsid w:val="00DC4D96"/>
    <w:rsid w:val="00DC51C6"/>
    <w:rsid w:val="00DC7188"/>
    <w:rsid w:val="00DD0F79"/>
    <w:rsid w:val="00DD14C0"/>
    <w:rsid w:val="00DD1C8E"/>
    <w:rsid w:val="00DD20DF"/>
    <w:rsid w:val="00DD21AC"/>
    <w:rsid w:val="00DD3468"/>
    <w:rsid w:val="00DD5D97"/>
    <w:rsid w:val="00DD6D89"/>
    <w:rsid w:val="00DE182B"/>
    <w:rsid w:val="00DE6735"/>
    <w:rsid w:val="00DE6922"/>
    <w:rsid w:val="00DE71C6"/>
    <w:rsid w:val="00DF18AF"/>
    <w:rsid w:val="00DF2A1B"/>
    <w:rsid w:val="00DF2AEA"/>
    <w:rsid w:val="00DF410B"/>
    <w:rsid w:val="00DF5B16"/>
    <w:rsid w:val="00DF77D2"/>
    <w:rsid w:val="00E008FC"/>
    <w:rsid w:val="00E01BEB"/>
    <w:rsid w:val="00E039D5"/>
    <w:rsid w:val="00E03C28"/>
    <w:rsid w:val="00E04256"/>
    <w:rsid w:val="00E04A54"/>
    <w:rsid w:val="00E056BB"/>
    <w:rsid w:val="00E0586C"/>
    <w:rsid w:val="00E07570"/>
    <w:rsid w:val="00E079CC"/>
    <w:rsid w:val="00E079F9"/>
    <w:rsid w:val="00E07C57"/>
    <w:rsid w:val="00E07D47"/>
    <w:rsid w:val="00E1000E"/>
    <w:rsid w:val="00E119BB"/>
    <w:rsid w:val="00E12A95"/>
    <w:rsid w:val="00E12BCC"/>
    <w:rsid w:val="00E13F43"/>
    <w:rsid w:val="00E14B59"/>
    <w:rsid w:val="00E15603"/>
    <w:rsid w:val="00E15651"/>
    <w:rsid w:val="00E15E56"/>
    <w:rsid w:val="00E174D2"/>
    <w:rsid w:val="00E22DF1"/>
    <w:rsid w:val="00E230F6"/>
    <w:rsid w:val="00E23417"/>
    <w:rsid w:val="00E2380D"/>
    <w:rsid w:val="00E252AF"/>
    <w:rsid w:val="00E31D8F"/>
    <w:rsid w:val="00E32E0F"/>
    <w:rsid w:val="00E34009"/>
    <w:rsid w:val="00E34A64"/>
    <w:rsid w:val="00E41948"/>
    <w:rsid w:val="00E43D72"/>
    <w:rsid w:val="00E46212"/>
    <w:rsid w:val="00E476B4"/>
    <w:rsid w:val="00E500CC"/>
    <w:rsid w:val="00E50587"/>
    <w:rsid w:val="00E50CA2"/>
    <w:rsid w:val="00E50D20"/>
    <w:rsid w:val="00E51A8B"/>
    <w:rsid w:val="00E523F7"/>
    <w:rsid w:val="00E52B3C"/>
    <w:rsid w:val="00E549F1"/>
    <w:rsid w:val="00E56769"/>
    <w:rsid w:val="00E577CF"/>
    <w:rsid w:val="00E57ADA"/>
    <w:rsid w:val="00E61010"/>
    <w:rsid w:val="00E6258C"/>
    <w:rsid w:val="00E62874"/>
    <w:rsid w:val="00E6342D"/>
    <w:rsid w:val="00E644E1"/>
    <w:rsid w:val="00E64A0D"/>
    <w:rsid w:val="00E655C7"/>
    <w:rsid w:val="00E662D1"/>
    <w:rsid w:val="00E677C3"/>
    <w:rsid w:val="00E7049E"/>
    <w:rsid w:val="00E7053D"/>
    <w:rsid w:val="00E70E0F"/>
    <w:rsid w:val="00E73D04"/>
    <w:rsid w:val="00E74E87"/>
    <w:rsid w:val="00E767C7"/>
    <w:rsid w:val="00E77345"/>
    <w:rsid w:val="00E8151D"/>
    <w:rsid w:val="00E8182B"/>
    <w:rsid w:val="00E81A50"/>
    <w:rsid w:val="00E82FBC"/>
    <w:rsid w:val="00E8636C"/>
    <w:rsid w:val="00E87097"/>
    <w:rsid w:val="00E90B35"/>
    <w:rsid w:val="00E92D54"/>
    <w:rsid w:val="00E93005"/>
    <w:rsid w:val="00E933BA"/>
    <w:rsid w:val="00E93726"/>
    <w:rsid w:val="00E95E6E"/>
    <w:rsid w:val="00EA0F2A"/>
    <w:rsid w:val="00EA143C"/>
    <w:rsid w:val="00EA1811"/>
    <w:rsid w:val="00EA1A7D"/>
    <w:rsid w:val="00EA2256"/>
    <w:rsid w:val="00EA458D"/>
    <w:rsid w:val="00EA469A"/>
    <w:rsid w:val="00EA5C56"/>
    <w:rsid w:val="00EA5E98"/>
    <w:rsid w:val="00EB086A"/>
    <w:rsid w:val="00EB1624"/>
    <w:rsid w:val="00EB2653"/>
    <w:rsid w:val="00EB2AD5"/>
    <w:rsid w:val="00EB40A1"/>
    <w:rsid w:val="00EB5100"/>
    <w:rsid w:val="00EB5EFE"/>
    <w:rsid w:val="00EB7263"/>
    <w:rsid w:val="00EB7F14"/>
    <w:rsid w:val="00EC00CD"/>
    <w:rsid w:val="00EC020D"/>
    <w:rsid w:val="00EC0C9A"/>
    <w:rsid w:val="00EC2C15"/>
    <w:rsid w:val="00EC3426"/>
    <w:rsid w:val="00EC3E0C"/>
    <w:rsid w:val="00EC4C49"/>
    <w:rsid w:val="00EC5A3C"/>
    <w:rsid w:val="00EC6866"/>
    <w:rsid w:val="00EC6A02"/>
    <w:rsid w:val="00EC74DE"/>
    <w:rsid w:val="00EC7711"/>
    <w:rsid w:val="00ED0575"/>
    <w:rsid w:val="00ED0BB6"/>
    <w:rsid w:val="00ED1145"/>
    <w:rsid w:val="00ED2AFA"/>
    <w:rsid w:val="00ED4760"/>
    <w:rsid w:val="00ED4928"/>
    <w:rsid w:val="00ED6C24"/>
    <w:rsid w:val="00ED7FAA"/>
    <w:rsid w:val="00EE35BD"/>
    <w:rsid w:val="00EE5CA4"/>
    <w:rsid w:val="00EE5CE8"/>
    <w:rsid w:val="00EE6DFB"/>
    <w:rsid w:val="00EE7208"/>
    <w:rsid w:val="00EF05AD"/>
    <w:rsid w:val="00EF0E8D"/>
    <w:rsid w:val="00EF2571"/>
    <w:rsid w:val="00EF2D40"/>
    <w:rsid w:val="00EF3996"/>
    <w:rsid w:val="00EF6629"/>
    <w:rsid w:val="00EF7187"/>
    <w:rsid w:val="00F00560"/>
    <w:rsid w:val="00F00C6B"/>
    <w:rsid w:val="00F01304"/>
    <w:rsid w:val="00F02532"/>
    <w:rsid w:val="00F06252"/>
    <w:rsid w:val="00F07E4E"/>
    <w:rsid w:val="00F10239"/>
    <w:rsid w:val="00F10C89"/>
    <w:rsid w:val="00F11679"/>
    <w:rsid w:val="00F11936"/>
    <w:rsid w:val="00F123E8"/>
    <w:rsid w:val="00F138E2"/>
    <w:rsid w:val="00F14EE1"/>
    <w:rsid w:val="00F163AF"/>
    <w:rsid w:val="00F16A76"/>
    <w:rsid w:val="00F16FEE"/>
    <w:rsid w:val="00F17ED5"/>
    <w:rsid w:val="00F20143"/>
    <w:rsid w:val="00F2070C"/>
    <w:rsid w:val="00F20DB3"/>
    <w:rsid w:val="00F20EB4"/>
    <w:rsid w:val="00F219BC"/>
    <w:rsid w:val="00F260DE"/>
    <w:rsid w:val="00F269CA"/>
    <w:rsid w:val="00F302ED"/>
    <w:rsid w:val="00F322F7"/>
    <w:rsid w:val="00F32794"/>
    <w:rsid w:val="00F33A0F"/>
    <w:rsid w:val="00F34C0E"/>
    <w:rsid w:val="00F34C30"/>
    <w:rsid w:val="00F37653"/>
    <w:rsid w:val="00F40307"/>
    <w:rsid w:val="00F41DE1"/>
    <w:rsid w:val="00F42A92"/>
    <w:rsid w:val="00F4334F"/>
    <w:rsid w:val="00F43C09"/>
    <w:rsid w:val="00F43E77"/>
    <w:rsid w:val="00F44325"/>
    <w:rsid w:val="00F44509"/>
    <w:rsid w:val="00F464D9"/>
    <w:rsid w:val="00F46AA8"/>
    <w:rsid w:val="00F4774E"/>
    <w:rsid w:val="00F516C0"/>
    <w:rsid w:val="00F51E42"/>
    <w:rsid w:val="00F538C4"/>
    <w:rsid w:val="00F557BF"/>
    <w:rsid w:val="00F5668B"/>
    <w:rsid w:val="00F56A00"/>
    <w:rsid w:val="00F61491"/>
    <w:rsid w:val="00F6162F"/>
    <w:rsid w:val="00F61B9D"/>
    <w:rsid w:val="00F636EA"/>
    <w:rsid w:val="00F64195"/>
    <w:rsid w:val="00F64AEC"/>
    <w:rsid w:val="00F64EAE"/>
    <w:rsid w:val="00F65BCC"/>
    <w:rsid w:val="00F66CE8"/>
    <w:rsid w:val="00F6748B"/>
    <w:rsid w:val="00F67518"/>
    <w:rsid w:val="00F679C6"/>
    <w:rsid w:val="00F67C3A"/>
    <w:rsid w:val="00F73D0C"/>
    <w:rsid w:val="00F74357"/>
    <w:rsid w:val="00F746DC"/>
    <w:rsid w:val="00F747F0"/>
    <w:rsid w:val="00F75D27"/>
    <w:rsid w:val="00F7649C"/>
    <w:rsid w:val="00F766F5"/>
    <w:rsid w:val="00F81008"/>
    <w:rsid w:val="00F849A7"/>
    <w:rsid w:val="00F86057"/>
    <w:rsid w:val="00F861C3"/>
    <w:rsid w:val="00F90B2B"/>
    <w:rsid w:val="00F91B43"/>
    <w:rsid w:val="00F92FD6"/>
    <w:rsid w:val="00F94058"/>
    <w:rsid w:val="00F94F95"/>
    <w:rsid w:val="00F96ACA"/>
    <w:rsid w:val="00F971FE"/>
    <w:rsid w:val="00FA12AA"/>
    <w:rsid w:val="00FA1409"/>
    <w:rsid w:val="00FA15CB"/>
    <w:rsid w:val="00FA2772"/>
    <w:rsid w:val="00FA499B"/>
    <w:rsid w:val="00FA51E8"/>
    <w:rsid w:val="00FA5A85"/>
    <w:rsid w:val="00FA6333"/>
    <w:rsid w:val="00FA7F14"/>
    <w:rsid w:val="00FB1300"/>
    <w:rsid w:val="00FB1890"/>
    <w:rsid w:val="00FB1A45"/>
    <w:rsid w:val="00FB2F0D"/>
    <w:rsid w:val="00FB4E40"/>
    <w:rsid w:val="00FC02A5"/>
    <w:rsid w:val="00FC0CAE"/>
    <w:rsid w:val="00FC0FFC"/>
    <w:rsid w:val="00FC1519"/>
    <w:rsid w:val="00FC17D5"/>
    <w:rsid w:val="00FC4F21"/>
    <w:rsid w:val="00FC636A"/>
    <w:rsid w:val="00FC7352"/>
    <w:rsid w:val="00FD176A"/>
    <w:rsid w:val="00FD25F9"/>
    <w:rsid w:val="00FD6F4F"/>
    <w:rsid w:val="00FD764C"/>
    <w:rsid w:val="00FD7D0D"/>
    <w:rsid w:val="00FE00F4"/>
    <w:rsid w:val="00FE36D4"/>
    <w:rsid w:val="00FE3AF1"/>
    <w:rsid w:val="00FE46C2"/>
    <w:rsid w:val="00FE49CE"/>
    <w:rsid w:val="00FE5DDD"/>
    <w:rsid w:val="00FE6635"/>
    <w:rsid w:val="00FE6C8F"/>
    <w:rsid w:val="00FF09F9"/>
    <w:rsid w:val="00FF2202"/>
    <w:rsid w:val="00FF253A"/>
    <w:rsid w:val="00FF2CC6"/>
    <w:rsid w:val="00FF3472"/>
    <w:rsid w:val="00FF377F"/>
    <w:rsid w:val="00FF381C"/>
    <w:rsid w:val="00FF4989"/>
    <w:rsid w:val="00FF59F6"/>
    <w:rsid w:val="00FF622C"/>
    <w:rsid w:val="0155715C"/>
    <w:rsid w:val="02C86719"/>
    <w:rsid w:val="02D94741"/>
    <w:rsid w:val="03C4337A"/>
    <w:rsid w:val="03CF2163"/>
    <w:rsid w:val="06107EBC"/>
    <w:rsid w:val="08CB4656"/>
    <w:rsid w:val="09893046"/>
    <w:rsid w:val="0F4B7806"/>
    <w:rsid w:val="15D3677E"/>
    <w:rsid w:val="16F171CF"/>
    <w:rsid w:val="175C2498"/>
    <w:rsid w:val="17A40A48"/>
    <w:rsid w:val="18FD1868"/>
    <w:rsid w:val="1BA04AD4"/>
    <w:rsid w:val="1BC41A63"/>
    <w:rsid w:val="1C1C2C26"/>
    <w:rsid w:val="1D3C4B6D"/>
    <w:rsid w:val="202B2F12"/>
    <w:rsid w:val="24987EA3"/>
    <w:rsid w:val="256528A7"/>
    <w:rsid w:val="257A3BA1"/>
    <w:rsid w:val="2754777C"/>
    <w:rsid w:val="28E92460"/>
    <w:rsid w:val="2AF034B1"/>
    <w:rsid w:val="2CE108E6"/>
    <w:rsid w:val="2E3C2C00"/>
    <w:rsid w:val="2FC57BEB"/>
    <w:rsid w:val="311B14A3"/>
    <w:rsid w:val="31A65866"/>
    <w:rsid w:val="31DD2D31"/>
    <w:rsid w:val="31E52BF9"/>
    <w:rsid w:val="33100972"/>
    <w:rsid w:val="34024025"/>
    <w:rsid w:val="373202BB"/>
    <w:rsid w:val="38BD7238"/>
    <w:rsid w:val="38D874E0"/>
    <w:rsid w:val="393D46CB"/>
    <w:rsid w:val="3A1821B1"/>
    <w:rsid w:val="3D6169BC"/>
    <w:rsid w:val="3EF962DD"/>
    <w:rsid w:val="412B111A"/>
    <w:rsid w:val="422B2CD3"/>
    <w:rsid w:val="430E4B6A"/>
    <w:rsid w:val="43C2046C"/>
    <w:rsid w:val="44780C9D"/>
    <w:rsid w:val="4486595C"/>
    <w:rsid w:val="471465E3"/>
    <w:rsid w:val="49B52E71"/>
    <w:rsid w:val="4C0849E8"/>
    <w:rsid w:val="502B3050"/>
    <w:rsid w:val="517E7204"/>
    <w:rsid w:val="51F83695"/>
    <w:rsid w:val="54E1796B"/>
    <w:rsid w:val="5842016A"/>
    <w:rsid w:val="592F5D8C"/>
    <w:rsid w:val="5AA96006"/>
    <w:rsid w:val="5FF7291B"/>
    <w:rsid w:val="61D80392"/>
    <w:rsid w:val="64232A94"/>
    <w:rsid w:val="655A27B4"/>
    <w:rsid w:val="688B2E26"/>
    <w:rsid w:val="6FC52FE5"/>
    <w:rsid w:val="6FFF6CD6"/>
    <w:rsid w:val="72F96A23"/>
    <w:rsid w:val="73BB5F36"/>
    <w:rsid w:val="741B5873"/>
    <w:rsid w:val="74A417AA"/>
    <w:rsid w:val="75661C67"/>
    <w:rsid w:val="76074199"/>
    <w:rsid w:val="78167B75"/>
    <w:rsid w:val="787E0063"/>
    <w:rsid w:val="7AD03750"/>
    <w:rsid w:val="7AE5309B"/>
    <w:rsid w:val="7C1E1A8E"/>
    <w:rsid w:val="7DD40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9"/>
    <w:pPr>
      <w:keepNext/>
      <w:numPr>
        <w:ilvl w:val="0"/>
        <w:numId w:val="1"/>
      </w:numPr>
      <w:spacing w:before="340" w:after="330" w:line="578" w:lineRule="auto"/>
      <w:jc w:val="center"/>
      <w:outlineLvl w:val="0"/>
    </w:pPr>
    <w:rPr>
      <w:rFonts w:ascii="黑体" w:eastAsia="黑体"/>
      <w:b/>
      <w:bCs/>
      <w:kern w:val="44"/>
      <w:sz w:val="44"/>
      <w:szCs w:val="44"/>
    </w:rPr>
  </w:style>
  <w:style w:type="paragraph" w:styleId="4">
    <w:name w:val="heading 2"/>
    <w:basedOn w:val="1"/>
    <w:next w:val="1"/>
    <w:link w:val="39"/>
    <w:qFormat/>
    <w:uiPriority w:val="9"/>
    <w:pPr>
      <w:keepNext/>
      <w:keepLines/>
      <w:numPr>
        <w:ilvl w:val="1"/>
        <w:numId w:val="1"/>
      </w:numPr>
      <w:spacing w:before="260" w:after="260" w:line="415" w:lineRule="auto"/>
      <w:outlineLvl w:val="1"/>
    </w:pPr>
    <w:rPr>
      <w:rFonts w:ascii="Arial" w:hAnsi="Arial" w:eastAsia="黑体"/>
      <w:b/>
      <w:bCs/>
      <w:sz w:val="32"/>
      <w:szCs w:val="32"/>
    </w:rPr>
  </w:style>
  <w:style w:type="paragraph" w:styleId="5">
    <w:name w:val="heading 3"/>
    <w:basedOn w:val="1"/>
    <w:next w:val="1"/>
    <w:link w:val="40"/>
    <w:qFormat/>
    <w:uiPriority w:val="9"/>
    <w:pPr>
      <w:keepNext/>
      <w:keepLines/>
      <w:numPr>
        <w:ilvl w:val="2"/>
        <w:numId w:val="1"/>
      </w:numPr>
      <w:spacing w:before="260" w:after="260" w:line="415" w:lineRule="auto"/>
      <w:outlineLvl w:val="2"/>
    </w:pPr>
    <w:rPr>
      <w:rFonts w:ascii="黑体" w:eastAsia="黑体"/>
      <w:b/>
      <w:bCs/>
      <w:sz w:val="28"/>
      <w:szCs w:val="28"/>
    </w:rPr>
  </w:style>
  <w:style w:type="paragraph" w:styleId="6">
    <w:name w:val="heading 4"/>
    <w:basedOn w:val="1"/>
    <w:next w:val="1"/>
    <w:link w:val="41"/>
    <w:qFormat/>
    <w:uiPriority w:val="0"/>
    <w:pPr>
      <w:keepNext/>
      <w:keepLines/>
      <w:numPr>
        <w:ilvl w:val="3"/>
        <w:numId w:val="1"/>
      </w:numPr>
      <w:spacing w:before="280" w:after="290" w:line="377" w:lineRule="auto"/>
      <w:ind w:left="0"/>
      <w:outlineLvl w:val="3"/>
    </w:pPr>
    <w:rPr>
      <w:rFonts w:ascii="Arial" w:hAnsi="Arial" w:eastAsia="黑体"/>
      <w:b/>
      <w:bCs/>
      <w:sz w:val="28"/>
      <w:szCs w:val="28"/>
    </w:rPr>
  </w:style>
  <w:style w:type="paragraph" w:styleId="7">
    <w:name w:val="heading 5"/>
    <w:basedOn w:val="1"/>
    <w:next w:val="1"/>
    <w:link w:val="42"/>
    <w:qFormat/>
    <w:uiPriority w:val="0"/>
    <w:pPr>
      <w:keepNext/>
      <w:keepLines/>
      <w:numPr>
        <w:ilvl w:val="4"/>
        <w:numId w:val="1"/>
      </w:numPr>
      <w:spacing w:line="360" w:lineRule="auto"/>
      <w:outlineLvl w:val="4"/>
    </w:pPr>
    <w:rPr>
      <w:b/>
      <w:bCs/>
      <w:sz w:val="24"/>
      <w:szCs w:val="28"/>
    </w:rPr>
  </w:style>
  <w:style w:type="paragraph" w:styleId="8">
    <w:name w:val="heading 6"/>
    <w:basedOn w:val="1"/>
    <w:next w:val="1"/>
    <w:link w:val="43"/>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44"/>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5"/>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46"/>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0"/>
    <w:semiHidden/>
    <w:unhideWhenUsed/>
    <w:qFormat/>
    <w:uiPriority w:val="99"/>
    <w:pPr>
      <w:spacing w:after="120"/>
    </w:p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49"/>
    <w:qFormat/>
    <w:uiPriority w:val="0"/>
    <w:pPr>
      <w:spacing w:before="156" w:beforeLines="50" w:after="156" w:afterLines="50" w:line="360" w:lineRule="auto"/>
      <w:ind w:firstLine="480" w:firstLineChars="200"/>
    </w:pPr>
    <w:rPr>
      <w:rFonts w:eastAsiaTheme="minorEastAsia"/>
      <w:sz w:val="24"/>
      <w:szCs w:val="20"/>
    </w:rPr>
  </w:style>
  <w:style w:type="paragraph" w:styleId="14">
    <w:name w:val="caption"/>
    <w:basedOn w:val="1"/>
    <w:next w:val="1"/>
    <w:qFormat/>
    <w:uiPriority w:val="0"/>
    <w:pPr>
      <w:spacing w:line="480" w:lineRule="exact"/>
      <w:jc w:val="center"/>
    </w:pPr>
    <w:rPr>
      <w:rFonts w:ascii="Arial" w:hAnsi="Arial" w:eastAsia="仿宋_GB2312" w:cs="Arial"/>
      <w:sz w:val="28"/>
      <w:szCs w:val="20"/>
    </w:rPr>
  </w:style>
  <w:style w:type="paragraph" w:styleId="15">
    <w:name w:val="Document Map"/>
    <w:basedOn w:val="1"/>
    <w:link w:val="52"/>
    <w:semiHidden/>
    <w:qFormat/>
    <w:uiPriority w:val="0"/>
    <w:pPr>
      <w:shd w:val="clear" w:color="auto" w:fill="000080"/>
    </w:pPr>
  </w:style>
  <w:style w:type="paragraph" w:styleId="16">
    <w:name w:val="annotation text"/>
    <w:basedOn w:val="1"/>
    <w:link w:val="58"/>
    <w:qFormat/>
    <w:uiPriority w:val="0"/>
    <w:pPr>
      <w:jc w:val="left"/>
    </w:pPr>
  </w:style>
  <w:style w:type="paragraph" w:styleId="17">
    <w:name w:val="toc 5"/>
    <w:basedOn w:val="1"/>
    <w:next w:val="1"/>
    <w:unhideWhenUsed/>
    <w:qFormat/>
    <w:uiPriority w:val="39"/>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55"/>
    <w:qFormat/>
    <w:uiPriority w:val="0"/>
    <w:rPr>
      <w:rFonts w:ascii="宋体" w:hAnsi="Courier New"/>
      <w:szCs w:val="20"/>
    </w:rPr>
  </w:style>
  <w:style w:type="paragraph" w:styleId="20">
    <w:name w:val="toc 8"/>
    <w:basedOn w:val="1"/>
    <w:next w:val="1"/>
    <w:unhideWhenUsed/>
    <w:qFormat/>
    <w:uiPriority w:val="39"/>
    <w:pPr>
      <w:ind w:left="2940" w:leftChars="1400"/>
    </w:pPr>
    <w:rPr>
      <w:rFonts w:ascii="Calibri" w:hAnsi="Calibri"/>
      <w:szCs w:val="22"/>
    </w:rPr>
  </w:style>
  <w:style w:type="paragraph" w:styleId="21">
    <w:name w:val="Balloon Text"/>
    <w:basedOn w:val="1"/>
    <w:link w:val="53"/>
    <w:semiHidden/>
    <w:qFormat/>
    <w:uiPriority w:val="0"/>
    <w:rPr>
      <w:sz w:val="18"/>
      <w:szCs w:val="18"/>
    </w:rPr>
  </w:style>
  <w:style w:type="paragraph" w:styleId="22">
    <w:name w:val="footer"/>
    <w:basedOn w:val="1"/>
    <w:link w:val="47"/>
    <w:qFormat/>
    <w:uiPriority w:val="99"/>
    <w:pPr>
      <w:tabs>
        <w:tab w:val="center" w:pos="4153"/>
        <w:tab w:val="right" w:pos="8306"/>
      </w:tabs>
      <w:snapToGrid w:val="0"/>
      <w:jc w:val="left"/>
    </w:pPr>
    <w:rPr>
      <w:sz w:val="18"/>
      <w:szCs w:val="18"/>
    </w:rPr>
  </w:style>
  <w:style w:type="paragraph" w:styleId="23">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8296"/>
      </w:tabs>
    </w:pPr>
    <w:rPr>
      <w:rFonts w:ascii="Arial" w:hAnsi="Arial"/>
      <w:b/>
    </w:rPr>
  </w:style>
  <w:style w:type="paragraph" w:styleId="25">
    <w:name w:val="toc 4"/>
    <w:basedOn w:val="1"/>
    <w:next w:val="1"/>
    <w:unhideWhenUsed/>
    <w:qFormat/>
    <w:uiPriority w:val="39"/>
    <w:pPr>
      <w:ind w:left="1260" w:leftChars="600"/>
    </w:pPr>
    <w:rPr>
      <w:rFonts w:ascii="Calibri" w:hAnsi="Calibri"/>
      <w:szCs w:val="22"/>
    </w:rPr>
  </w:style>
  <w:style w:type="paragraph" w:styleId="26">
    <w:name w:val="toc 6"/>
    <w:basedOn w:val="1"/>
    <w:next w:val="1"/>
    <w:unhideWhenUsed/>
    <w:qFormat/>
    <w:uiPriority w:val="39"/>
    <w:pPr>
      <w:ind w:left="2100" w:leftChars="1000"/>
    </w:pPr>
    <w:rPr>
      <w:rFonts w:ascii="Calibri" w:hAnsi="Calibri"/>
      <w:szCs w:val="22"/>
    </w:rPr>
  </w:style>
  <w:style w:type="paragraph" w:styleId="27">
    <w:name w:val="Body Text Indent 3"/>
    <w:basedOn w:val="1"/>
    <w:link w:val="56"/>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8">
    <w:name w:val="toc 2"/>
    <w:basedOn w:val="1"/>
    <w:next w:val="1"/>
    <w:qFormat/>
    <w:uiPriority w:val="39"/>
    <w:pPr>
      <w:tabs>
        <w:tab w:val="right" w:leader="dot" w:pos="8296"/>
      </w:tabs>
      <w:ind w:left="420" w:leftChars="200"/>
    </w:pPr>
    <w:rPr>
      <w:b/>
    </w:rPr>
  </w:style>
  <w:style w:type="paragraph" w:styleId="29">
    <w:name w:val="toc 9"/>
    <w:basedOn w:val="1"/>
    <w:next w:val="1"/>
    <w:unhideWhenUsed/>
    <w:qFormat/>
    <w:uiPriority w:val="39"/>
    <w:pPr>
      <w:ind w:left="3360" w:leftChars="1600"/>
    </w:pPr>
    <w:rPr>
      <w:rFonts w:ascii="Calibri" w:hAnsi="Calibri"/>
      <w:szCs w:val="22"/>
    </w:rPr>
  </w:style>
  <w:style w:type="paragraph" w:styleId="30">
    <w:name w:val="annotation subject"/>
    <w:basedOn w:val="16"/>
    <w:next w:val="16"/>
    <w:link w:val="59"/>
    <w:semiHidden/>
    <w:qFormat/>
    <w:uiPriority w:val="0"/>
    <w:rPr>
      <w:b/>
      <w:bCs/>
    </w:rPr>
  </w:style>
  <w:style w:type="table" w:styleId="32">
    <w:name w:val="Table Grid"/>
    <w:basedOn w:val="31"/>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22"/>
    <w:rPr>
      <w:b/>
      <w:bCs/>
    </w:rPr>
  </w:style>
  <w:style w:type="character" w:styleId="35">
    <w:name w:val="page number"/>
    <w:basedOn w:val="33"/>
    <w:qFormat/>
    <w:uiPriority w:val="0"/>
  </w:style>
  <w:style w:type="character" w:styleId="36">
    <w:name w:val="Hyperlink"/>
    <w:basedOn w:val="33"/>
    <w:qFormat/>
    <w:uiPriority w:val="99"/>
    <w:rPr>
      <w:color w:val="0000FF"/>
      <w:u w:val="single"/>
    </w:rPr>
  </w:style>
  <w:style w:type="character" w:styleId="37">
    <w:name w:val="annotation reference"/>
    <w:basedOn w:val="33"/>
    <w:semiHidden/>
    <w:qFormat/>
    <w:uiPriority w:val="99"/>
    <w:rPr>
      <w:sz w:val="21"/>
      <w:szCs w:val="21"/>
    </w:rPr>
  </w:style>
  <w:style w:type="character" w:customStyle="1" w:styleId="38">
    <w:name w:val="标题 1 字符"/>
    <w:basedOn w:val="33"/>
    <w:link w:val="3"/>
    <w:qFormat/>
    <w:uiPriority w:val="0"/>
    <w:rPr>
      <w:rFonts w:ascii="黑体" w:hAnsi="Times New Roman" w:eastAsia="黑体" w:cs="Times New Roman"/>
      <w:b/>
      <w:bCs/>
      <w:kern w:val="44"/>
      <w:sz w:val="44"/>
      <w:szCs w:val="44"/>
    </w:rPr>
  </w:style>
  <w:style w:type="character" w:customStyle="1" w:styleId="39">
    <w:name w:val="标题 2 字符"/>
    <w:basedOn w:val="33"/>
    <w:link w:val="4"/>
    <w:qFormat/>
    <w:uiPriority w:val="0"/>
    <w:rPr>
      <w:rFonts w:ascii="Arial" w:hAnsi="Arial" w:eastAsia="黑体" w:cs="Times New Roman"/>
      <w:b/>
      <w:bCs/>
      <w:kern w:val="2"/>
      <w:sz w:val="32"/>
      <w:szCs w:val="32"/>
    </w:rPr>
  </w:style>
  <w:style w:type="character" w:customStyle="1" w:styleId="40">
    <w:name w:val="标题 3 字符"/>
    <w:basedOn w:val="33"/>
    <w:link w:val="5"/>
    <w:qFormat/>
    <w:uiPriority w:val="0"/>
    <w:rPr>
      <w:rFonts w:ascii="黑体" w:hAnsi="Times New Roman" w:eastAsia="黑体" w:cs="Times New Roman"/>
      <w:b/>
      <w:bCs/>
      <w:kern w:val="2"/>
      <w:sz w:val="28"/>
      <w:szCs w:val="28"/>
    </w:rPr>
  </w:style>
  <w:style w:type="character" w:customStyle="1" w:styleId="41">
    <w:name w:val="标题 4 字符"/>
    <w:basedOn w:val="33"/>
    <w:link w:val="6"/>
    <w:qFormat/>
    <w:uiPriority w:val="0"/>
    <w:rPr>
      <w:rFonts w:ascii="Arial" w:hAnsi="Arial" w:eastAsia="黑体" w:cs="Times New Roman"/>
      <w:b/>
      <w:bCs/>
      <w:kern w:val="2"/>
      <w:sz w:val="28"/>
      <w:szCs w:val="28"/>
    </w:rPr>
  </w:style>
  <w:style w:type="character" w:customStyle="1" w:styleId="42">
    <w:name w:val="标题 5 字符"/>
    <w:basedOn w:val="33"/>
    <w:link w:val="7"/>
    <w:qFormat/>
    <w:uiPriority w:val="0"/>
    <w:rPr>
      <w:rFonts w:ascii="Times New Roman" w:hAnsi="Times New Roman" w:eastAsia="宋体" w:cs="Times New Roman"/>
      <w:b/>
      <w:bCs/>
      <w:sz w:val="24"/>
      <w:szCs w:val="28"/>
    </w:rPr>
  </w:style>
  <w:style w:type="character" w:customStyle="1" w:styleId="43">
    <w:name w:val="标题 6 字符"/>
    <w:basedOn w:val="33"/>
    <w:link w:val="8"/>
    <w:qFormat/>
    <w:uiPriority w:val="0"/>
    <w:rPr>
      <w:rFonts w:ascii="Arial" w:hAnsi="Arial" w:eastAsia="黑体" w:cs="Times New Roman"/>
      <w:b/>
      <w:bCs/>
      <w:sz w:val="24"/>
      <w:szCs w:val="24"/>
    </w:rPr>
  </w:style>
  <w:style w:type="character" w:customStyle="1" w:styleId="44">
    <w:name w:val="标题 7 字符"/>
    <w:basedOn w:val="33"/>
    <w:link w:val="9"/>
    <w:qFormat/>
    <w:uiPriority w:val="0"/>
    <w:rPr>
      <w:rFonts w:ascii="Times New Roman" w:hAnsi="Times New Roman" w:eastAsia="宋体" w:cs="Times New Roman"/>
      <w:b/>
      <w:bCs/>
      <w:sz w:val="24"/>
      <w:szCs w:val="24"/>
    </w:rPr>
  </w:style>
  <w:style w:type="character" w:customStyle="1" w:styleId="45">
    <w:name w:val="标题 8 字符"/>
    <w:basedOn w:val="33"/>
    <w:link w:val="10"/>
    <w:qFormat/>
    <w:uiPriority w:val="0"/>
    <w:rPr>
      <w:rFonts w:ascii="Arial" w:hAnsi="Arial" w:eastAsia="黑体" w:cs="Times New Roman"/>
      <w:sz w:val="24"/>
      <w:szCs w:val="24"/>
    </w:rPr>
  </w:style>
  <w:style w:type="character" w:customStyle="1" w:styleId="46">
    <w:name w:val="标题 9 字符"/>
    <w:basedOn w:val="33"/>
    <w:link w:val="11"/>
    <w:qFormat/>
    <w:uiPriority w:val="0"/>
    <w:rPr>
      <w:rFonts w:ascii="Arial" w:hAnsi="Arial" w:eastAsia="黑体" w:cs="Times New Roman"/>
      <w:szCs w:val="21"/>
    </w:rPr>
  </w:style>
  <w:style w:type="character" w:customStyle="1" w:styleId="47">
    <w:name w:val="页脚 字符"/>
    <w:basedOn w:val="33"/>
    <w:link w:val="22"/>
    <w:qFormat/>
    <w:uiPriority w:val="99"/>
    <w:rPr>
      <w:rFonts w:ascii="Times New Roman" w:hAnsi="Times New Roman" w:eastAsia="宋体" w:cs="Times New Roman"/>
      <w:sz w:val="18"/>
      <w:szCs w:val="18"/>
    </w:rPr>
  </w:style>
  <w:style w:type="character" w:customStyle="1" w:styleId="48">
    <w:name w:val="页眉 字符"/>
    <w:basedOn w:val="33"/>
    <w:link w:val="23"/>
    <w:qFormat/>
    <w:uiPriority w:val="0"/>
    <w:rPr>
      <w:rFonts w:ascii="Times New Roman" w:hAnsi="Times New Roman" w:eastAsia="宋体" w:cs="Times New Roman"/>
      <w:sz w:val="18"/>
      <w:szCs w:val="18"/>
    </w:rPr>
  </w:style>
  <w:style w:type="character" w:customStyle="1" w:styleId="49">
    <w:name w:val="正文缩进 字符"/>
    <w:basedOn w:val="33"/>
    <w:link w:val="13"/>
    <w:qFormat/>
    <w:uiPriority w:val="0"/>
    <w:rPr>
      <w:rFonts w:ascii="Times New Roman" w:hAnsi="Times New Roman" w:cs="Times New Roman"/>
      <w:kern w:val="2"/>
      <w:sz w:val="24"/>
    </w:rPr>
  </w:style>
  <w:style w:type="paragraph" w:customStyle="1" w:styleId="50">
    <w:name w:val="样式 首行缩进:  2 字符"/>
    <w:basedOn w:val="1"/>
    <w:link w:val="51"/>
    <w:qFormat/>
    <w:uiPriority w:val="0"/>
    <w:pPr>
      <w:spacing w:line="480" w:lineRule="exact"/>
      <w:ind w:firstLine="560" w:firstLineChars="200"/>
    </w:pPr>
    <w:rPr>
      <w:rFonts w:eastAsia="仿宋_GB2312" w:cs="宋体"/>
      <w:sz w:val="28"/>
      <w:szCs w:val="28"/>
    </w:rPr>
  </w:style>
  <w:style w:type="character" w:customStyle="1" w:styleId="51">
    <w:name w:val="样式 首行缩进:  2 字符 Char"/>
    <w:basedOn w:val="33"/>
    <w:link w:val="50"/>
    <w:qFormat/>
    <w:uiPriority w:val="0"/>
    <w:rPr>
      <w:rFonts w:ascii="Times New Roman" w:hAnsi="Times New Roman" w:eastAsia="仿宋_GB2312" w:cs="宋体"/>
      <w:sz w:val="28"/>
      <w:szCs w:val="28"/>
    </w:rPr>
  </w:style>
  <w:style w:type="character" w:customStyle="1" w:styleId="52">
    <w:name w:val="文档结构图 字符"/>
    <w:basedOn w:val="33"/>
    <w:link w:val="15"/>
    <w:semiHidden/>
    <w:qFormat/>
    <w:uiPriority w:val="0"/>
    <w:rPr>
      <w:rFonts w:ascii="Times New Roman" w:hAnsi="Times New Roman" w:eastAsia="宋体" w:cs="Times New Roman"/>
      <w:szCs w:val="24"/>
      <w:shd w:val="clear" w:color="auto" w:fill="000080"/>
    </w:rPr>
  </w:style>
  <w:style w:type="character" w:customStyle="1" w:styleId="53">
    <w:name w:val="批注框文本 字符"/>
    <w:basedOn w:val="33"/>
    <w:link w:val="21"/>
    <w:semiHidden/>
    <w:qFormat/>
    <w:uiPriority w:val="0"/>
    <w:rPr>
      <w:rFonts w:ascii="Times New Roman" w:hAnsi="Times New Roman" w:eastAsia="宋体" w:cs="Times New Roman"/>
      <w:sz w:val="18"/>
      <w:szCs w:val="18"/>
    </w:rPr>
  </w:style>
  <w:style w:type="paragraph" w:customStyle="1" w:styleId="54">
    <w:name w:val="样式1"/>
    <w:basedOn w:val="1"/>
    <w:qFormat/>
    <w:uiPriority w:val="0"/>
    <w:pPr>
      <w:numPr>
        <w:ilvl w:val="0"/>
        <w:numId w:val="2"/>
      </w:numPr>
      <w:adjustRightInd w:val="0"/>
      <w:textAlignment w:val="baseline"/>
    </w:pPr>
    <w:rPr>
      <w:rFonts w:ascii="宋体" w:hAnsi="宋体"/>
      <w:kern w:val="0"/>
      <w:szCs w:val="21"/>
    </w:rPr>
  </w:style>
  <w:style w:type="character" w:customStyle="1" w:styleId="55">
    <w:name w:val="纯文本 字符"/>
    <w:basedOn w:val="33"/>
    <w:link w:val="19"/>
    <w:qFormat/>
    <w:uiPriority w:val="0"/>
    <w:rPr>
      <w:rFonts w:ascii="宋体" w:hAnsi="Courier New" w:eastAsia="宋体" w:cs="Times New Roman"/>
      <w:szCs w:val="20"/>
    </w:rPr>
  </w:style>
  <w:style w:type="character" w:customStyle="1" w:styleId="56">
    <w:name w:val="正文文本缩进 3 字符"/>
    <w:basedOn w:val="33"/>
    <w:link w:val="27"/>
    <w:qFormat/>
    <w:uiPriority w:val="0"/>
    <w:rPr>
      <w:rFonts w:ascii="宋体" w:hAnsi="Times New Roman" w:eastAsia="宋体" w:cs="Times New Roman"/>
      <w:kern w:val="0"/>
      <w:sz w:val="24"/>
      <w:szCs w:val="20"/>
    </w:rPr>
  </w:style>
  <w:style w:type="character" w:customStyle="1" w:styleId="57">
    <w:name w:val="t_tag"/>
    <w:basedOn w:val="33"/>
    <w:qFormat/>
    <w:uiPriority w:val="0"/>
  </w:style>
  <w:style w:type="character" w:customStyle="1" w:styleId="58">
    <w:name w:val="批注文字 字符"/>
    <w:basedOn w:val="33"/>
    <w:link w:val="16"/>
    <w:qFormat/>
    <w:uiPriority w:val="0"/>
    <w:rPr>
      <w:rFonts w:ascii="Times New Roman" w:hAnsi="Times New Roman" w:eastAsia="宋体" w:cs="Times New Roman"/>
      <w:szCs w:val="24"/>
    </w:rPr>
  </w:style>
  <w:style w:type="character" w:customStyle="1" w:styleId="59">
    <w:name w:val="批注主题 字符"/>
    <w:basedOn w:val="58"/>
    <w:link w:val="30"/>
    <w:semiHidden/>
    <w:qFormat/>
    <w:uiPriority w:val="0"/>
    <w:rPr>
      <w:rFonts w:ascii="Times New Roman" w:hAnsi="Times New Roman" w:eastAsia="宋体" w:cs="Times New Roman"/>
      <w:b/>
      <w:bCs/>
      <w:szCs w:val="24"/>
    </w:rPr>
  </w:style>
  <w:style w:type="paragraph" w:customStyle="1" w:styleId="60">
    <w:name w:val="图编号"/>
    <w:basedOn w:val="1"/>
    <w:qFormat/>
    <w:uiPriority w:val="0"/>
    <w:pPr>
      <w:keepNext/>
      <w:numPr>
        <w:ilvl w:val="0"/>
        <w:numId w:val="3"/>
      </w:numPr>
      <w:jc w:val="center"/>
    </w:pPr>
    <w:rPr>
      <w:rFonts w:ascii="仿宋_GB2312" w:hAnsi="仿宋" w:eastAsia="仿宋_GB2312" w:cs="宋体"/>
      <w:sz w:val="28"/>
      <w:szCs w:val="28"/>
    </w:rPr>
  </w:style>
  <w:style w:type="paragraph" w:styleId="61">
    <w:name w:val="List Paragraph"/>
    <w:basedOn w:val="1"/>
    <w:qFormat/>
    <w:uiPriority w:val="34"/>
    <w:pPr>
      <w:ind w:firstLine="420" w:firstLineChars="200"/>
    </w:pPr>
  </w:style>
  <w:style w:type="paragraph" w:customStyle="1" w:styleId="62">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6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Char1 Char Char Char"/>
    <w:basedOn w:val="1"/>
    <w:qFormat/>
    <w:uiPriority w:val="0"/>
  </w:style>
  <w:style w:type="paragraph" w:customStyle="1" w:styleId="65">
    <w:name w:val="实施方案正文"/>
    <w:basedOn w:val="1"/>
    <w:link w:val="66"/>
    <w:unhideWhenUsed/>
    <w:qFormat/>
    <w:uiPriority w:val="0"/>
    <w:pPr>
      <w:widowControl/>
      <w:overflowPunct w:val="0"/>
      <w:snapToGrid w:val="0"/>
      <w:spacing w:before="120" w:after="120" w:line="590" w:lineRule="exact"/>
      <w:ind w:firstLine="640" w:firstLineChars="200"/>
    </w:pPr>
    <w:rPr>
      <w:rFonts w:eastAsia="仿宋_GB2312"/>
      <w:kern w:val="0"/>
      <w:sz w:val="30"/>
      <w:szCs w:val="20"/>
    </w:rPr>
  </w:style>
  <w:style w:type="character" w:customStyle="1" w:styleId="66">
    <w:name w:val="实施方案正文 Char"/>
    <w:link w:val="65"/>
    <w:qFormat/>
    <w:locked/>
    <w:uiPriority w:val="0"/>
    <w:rPr>
      <w:rFonts w:ascii="Times New Roman" w:hAnsi="Times New Roman" w:eastAsia="仿宋_GB2312" w:cs="Times New Roman"/>
      <w:sz w:val="30"/>
    </w:rPr>
  </w:style>
  <w:style w:type="paragraph" w:customStyle="1" w:styleId="67">
    <w:name w:val="TOC 标题1"/>
    <w:basedOn w:val="3"/>
    <w:next w:val="1"/>
    <w:unhideWhenUsed/>
    <w:qFormat/>
    <w:uiPriority w:val="39"/>
    <w:pPr>
      <w:numPr>
        <w:numId w:val="0"/>
      </w:numPr>
      <w:jc w:val="both"/>
      <w:outlineLvl w:val="9"/>
    </w:pPr>
    <w:rPr>
      <w:rFonts w:ascii="Times New Roman" w:eastAsia="宋体"/>
    </w:rPr>
  </w:style>
  <w:style w:type="paragraph" w:customStyle="1" w:styleId="68">
    <w:name w:val="列出段落1"/>
    <w:basedOn w:val="1"/>
    <w:link w:val="69"/>
    <w:qFormat/>
    <w:uiPriority w:val="34"/>
    <w:pPr>
      <w:ind w:firstLine="420" w:firstLineChars="200"/>
    </w:pPr>
    <w:rPr>
      <w:rFonts w:ascii="Calibri" w:hAnsi="Calibri" w:cs="黑体"/>
      <w:szCs w:val="22"/>
    </w:rPr>
  </w:style>
  <w:style w:type="character" w:customStyle="1" w:styleId="69">
    <w:name w:val="列出段落 Char"/>
    <w:link w:val="68"/>
    <w:qFormat/>
    <w:uiPriority w:val="34"/>
    <w:rPr>
      <w:rFonts w:ascii="Calibri" w:hAnsi="Calibri" w:eastAsia="宋体" w:cs="黑体"/>
      <w:kern w:val="2"/>
      <w:sz w:val="21"/>
      <w:szCs w:val="22"/>
    </w:rPr>
  </w:style>
  <w:style w:type="character" w:customStyle="1" w:styleId="70">
    <w:name w:val="正文文本 字符"/>
    <w:basedOn w:val="33"/>
    <w:link w:val="2"/>
    <w:semiHidden/>
    <w:qFormat/>
    <w:uiPriority w:val="99"/>
    <w:rPr>
      <w:rFonts w:ascii="Times New Roman" w:hAnsi="Times New Roman" w:eastAsia="宋体" w:cs="Times New Roman"/>
      <w:kern w:val="2"/>
      <w:sz w:val="21"/>
      <w:szCs w:val="24"/>
    </w:rPr>
  </w:style>
  <w:style w:type="paragraph" w:customStyle="1" w:styleId="71">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7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A244-3785-4118-8158-D0762B8B5A2C}">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4606</Words>
  <Characters>4819</Characters>
  <Lines>42</Lines>
  <Paragraphs>12</Paragraphs>
  <TotalTime>2</TotalTime>
  <ScaleCrop>false</ScaleCrop>
  <LinksUpToDate>false</LinksUpToDate>
  <CharactersWithSpaces>4866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2023-06-15T03:57:00Z</dcterms:created>
  <dc:creator>方 赈民</dc:creator>
  <cp:lastModifiedBy>刘  允</cp:lastModifiedBy>
  <dcterms:modified xsi:type="dcterms:W3CDTF">2023-10-30T06:12:09Z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924C239D446A421F9E3D9EFF1F60EEAB</vt:lpwstr>
  </property>
</Properties>
</file>